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517" w:rsidRPr="000D1DA9" w:rsidRDefault="007E59A5" w:rsidP="007E59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CE5FF4">
        <w:rPr>
          <w:sz w:val="28"/>
          <w:szCs w:val="28"/>
        </w:rPr>
        <w:t xml:space="preserve">                               </w:t>
      </w:r>
      <w:r w:rsidR="00B20517" w:rsidRPr="000653C4">
        <w:rPr>
          <w:noProof/>
          <w:sz w:val="28"/>
          <w:szCs w:val="28"/>
        </w:rPr>
        <w:drawing>
          <wp:inline distT="0" distB="0" distL="0" distR="0" wp14:anchorId="732E41D8" wp14:editId="50A0EC63">
            <wp:extent cx="962025" cy="93345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</w:t>
      </w:r>
    </w:p>
    <w:p w:rsidR="00B20517" w:rsidRPr="00E62B6E" w:rsidRDefault="00B20517" w:rsidP="00B20517">
      <w:pPr>
        <w:ind w:left="-426" w:firstLine="426"/>
        <w:jc w:val="center"/>
        <w:rPr>
          <w:sz w:val="10"/>
          <w:szCs w:val="28"/>
        </w:rPr>
      </w:pPr>
    </w:p>
    <w:p w:rsidR="00B20517" w:rsidRDefault="00B20517" w:rsidP="00B20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B20517" w:rsidRDefault="00B20517" w:rsidP="00B20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ГАГАРИНСКОГО МУНИЦИПАЛЬНОГО ОКРУГА</w:t>
      </w:r>
    </w:p>
    <w:p w:rsidR="00B20517" w:rsidRDefault="00B20517" w:rsidP="00B20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0D1DA9">
        <w:rPr>
          <w:b/>
          <w:sz w:val="28"/>
          <w:szCs w:val="28"/>
          <w:lang w:val="en-US"/>
        </w:rPr>
        <w:t>I</w:t>
      </w:r>
      <w:r w:rsidRPr="00A268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СОЗЫВА</w:t>
      </w:r>
    </w:p>
    <w:p w:rsidR="00B20517" w:rsidRPr="0074736D" w:rsidRDefault="00B20517" w:rsidP="00B20517">
      <w:pPr>
        <w:spacing w:line="480" w:lineRule="auto"/>
        <w:jc w:val="center"/>
        <w:rPr>
          <w:sz w:val="20"/>
          <w:szCs w:val="2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99619D" wp14:editId="3F42A119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28575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451578AC" id="Прямая соединительная линия 3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aFBgIAADEEAAAOAAAAZHJzL2Uyb0RvYy54bWysU8uO0zAU3SPxD5b3NGlRKxQ1ncWMhg2C&#10;itfe49itJb9kmybdAWukfgK/wAKkkQb4huSP5tpJ09GAkEBsLF/7nnPvOb5enjVKoh1zXhhd4ukk&#10;x4hpaiqhNyV+8/ry0ROMfCC6ItJoVuI98/hs9fDBsrYFm5mtkRVzCEi0L2pb4m0ItsgyT7dMET8x&#10;lmm45MYpEiB0m6xypAZ2JbNZni+y2rjKOkOZ93B60V/iVeLnnNHwgnPPApIlht5CWl1ar+KarZak&#10;2Dhit4IObZB/6EIRoaHoSHVBAkHvnPiFSgnqjDc8TKhRmeFcUJY0gJppfk/Nqy2xLGkBc7wdbfL/&#10;j5Y+360dElWJHy8w0kTBG7Wfu/fdof3efukOqPvQ/my/tV/b6/ZHe919hP1N9wn28bK9GY4PCODg&#10;ZW19AZTneu2GyNu1i8Y03CnEpbBvYUySVSAeNekl9uNLsCYgCoeLaT6fz+YY0eNd1lNEKut8eMqM&#10;QnFTYil0NIkUZPfMBygLqceUeCx1XL2RoroUUqYgjhc7lw7tCAxGaKaxecDdyYIoIrMoqReRdmEv&#10;Wc/6knEwDprt5aSRPXESSpkOR16pITvCOHQwAvPU9h+BQ36EsjTOfwMeEamy0WEEK6GN+131kxW8&#10;zz860OuOFlyZap+eN1kDc5mcG/5QHPy7cYKffvrqFgAA//8DAFBLAwQUAAYACAAAACEAZKDJNtwA&#10;AAAGAQAADwAAAGRycy9kb3ducmV2LnhtbEyPwU7DMBBE70j8g7VI3KgTEKWEOBVC4oBUldL2ADfX&#10;XpJAvA6204a/7yIOcJyZ1czbcj66TuwxxNaTgnySgUAy3rZUK9huHi9mIGLSZHXnCRV8Y4R5dXpS&#10;6sL6A73gfp1qwSUUC62gSakvpIymQafjxPdInL374HRiGWppgz5wuevkZZZNpdMt8UKje3xo0Hyu&#10;B6fgNX/6Wpn+Y7V5Nou3sEjLJaZBqfOz8f4ORMIx/R3DDz6jQ8VMOz+QjaJTwI8kdq9uQHB6O82v&#10;Qex+DVmV8j9+dQQAAP//AwBQSwECLQAUAAYACAAAACEAtoM4kv4AAADhAQAAEwAAAAAAAAAAAAAA&#10;AAAAAAAAW0NvbnRlbnRfVHlwZXNdLnhtbFBLAQItABQABgAIAAAAIQA4/SH/1gAAAJQBAAALAAAA&#10;AAAAAAAAAAAAAC8BAABfcmVscy8ucmVsc1BLAQItABQABgAIAAAAIQDTVTaFBgIAADEEAAAOAAAA&#10;AAAAAAAAAAAAAC4CAABkcnMvZTJvRG9jLnhtbFBLAQItABQABgAIAAAAIQBkoMk23AAAAAYBAAAP&#10;AAAAAAAAAAAAAAAAAGAEAABkcnMvZG93bnJldi54bWxQSwUGAAAAAAQABADzAAAAaQ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B067C" wp14:editId="5FA4AB0C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1905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8390442" id="Прямая соединительная линия 3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7G1HgIAAFIEAAAOAAAAZHJzL2Uyb0RvYy54bWysVM2O0zAQviPxDpbvNGlRlxI13cOulguC&#10;ip+9ex27teQ/2aZpb8AZqY/AK3AAaaVleYbkjRg7acouXEDkYNmemW/m+2ac+elWSbRhzgujSzwe&#10;5RgxTU0l9KrEb99cPJph5APRFZFGsxLvmMeni4cP5rUt2MSsjayYQwCifVHbEq9DsEWWebpmiviR&#10;sUyDkRunSICjW2WVIzWgK5lN8vwkq42rrDOUeQ+3550RLxI+54yGl5x7FpAsMdQW0urSehXXbDEn&#10;xcoRuxa0L4P8QxWKCA1JB6hzEgh658RvUEpQZ7zhYUSNygzngrLEAdiM83tsXq+JZYkLiOPtIJP/&#10;f7D0xWbpkKhK/PgpRpoo6FHzuX3f7pvvzZd2j9oPzY/mW/O1uW5um+v2I+xv2k+wj8bmpr/eIwgH&#10;LWvrC4A800vXn7xduijMljuFuBT2EsYkSQXk0TZ1Yjd0gm0DonB5Mh5P8yk0jB5sWQcRoazz4Rkz&#10;CsVNiaXQUSRSkM1zHyAtuB5c4rXUqC7xZDZ9Mk1u3khRXQgpozENGjuTDm0IjEjYjiMNQLjjpUSA&#10;KZVClXiWx693khp8I+eOZdqFnWRd2leMg7LApuN7LxWhlOlwSCc1eMcwDoUNgXlXcHwMxxrvBvb+&#10;MZSlef+b4CEiZTY6DMFKaOP+lP2oEO/8Dwp0vKMEV6bapf4naWBwk6D9I4sv49dzCj/+ChY/AQAA&#10;//8DAFBLAwQUAAYACAAAACEAZQVO5dkAAAAEAQAADwAAAGRycy9kb3ducmV2LnhtbEyPQUvDQBCF&#10;74L/YRnBm920QqgxmyIFQVEPXQWv0+yYBLOzIbttUn+9oxc9frzhvW/Kzex7daQxdoENLBcZKOI6&#10;uI4bA2+v91drUDEhO+wDk4ETRdhU52clFi5MvKOjTY2SEo4FGmhTGgqtY92Sx7gIA7FkH2H0mATH&#10;RrsRJyn3vV5lWa49diwLLQ60ban+tAdvwLL9et494rxc19NT9v5wsuFla8zlxXx3CyrRnP6O4Udf&#10;1KESp304sIuqNyCPJAP5CpSEN/m18P6XdVXq//LVNwAAAP//AwBQSwECLQAUAAYACAAAACEAtoM4&#10;kv4AAADhAQAAEwAAAAAAAAAAAAAAAAAAAAAAW0NvbnRlbnRfVHlwZXNdLnhtbFBLAQItABQABgAI&#10;AAAAIQA4/SH/1gAAAJQBAAALAAAAAAAAAAAAAAAAAC8BAABfcmVscy8ucmVsc1BLAQItABQABgAI&#10;AAAAIQAhB7G1HgIAAFIEAAAOAAAAAAAAAAAAAAAAAC4CAABkcnMvZTJvRG9jLnhtbFBLAQItABQA&#10;BgAIAAAAIQBlBU7l2QAAAAQBAAAPAAAAAAAAAAAAAAAAAHgEAABkcnMvZG93bnJldi54bWxQSwUG&#10;AAAAAAQABADzAAAAfgUAAAAA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:rsidR="00B20517" w:rsidRPr="00883DED" w:rsidRDefault="00B20517" w:rsidP="00B20517">
      <w:pPr>
        <w:spacing w:line="240" w:lineRule="atLeast"/>
        <w:jc w:val="center"/>
        <w:rPr>
          <w:b/>
          <w:sz w:val="28"/>
          <w:szCs w:val="28"/>
        </w:rPr>
      </w:pPr>
      <w:r w:rsidRPr="00883DED">
        <w:rPr>
          <w:b/>
          <w:sz w:val="28"/>
          <w:szCs w:val="28"/>
        </w:rPr>
        <w:t>РАСПОРЯЖЕНИЕ</w:t>
      </w:r>
    </w:p>
    <w:p w:rsidR="00B20517" w:rsidRPr="00883DED" w:rsidRDefault="00B20517" w:rsidP="00B20517">
      <w:pPr>
        <w:spacing w:line="240" w:lineRule="atLeast"/>
        <w:jc w:val="center"/>
        <w:rPr>
          <w:b/>
          <w:sz w:val="28"/>
          <w:szCs w:val="28"/>
        </w:rPr>
      </w:pPr>
    </w:p>
    <w:p w:rsidR="00B20517" w:rsidRPr="00883DED" w:rsidRDefault="000460E7" w:rsidP="00B2051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«02» декабря </w:t>
      </w:r>
      <w:r w:rsidR="001B4F23">
        <w:rPr>
          <w:sz w:val="28"/>
          <w:szCs w:val="28"/>
        </w:rPr>
        <w:t>2021</w:t>
      </w:r>
      <w:r w:rsidR="00B20517" w:rsidRPr="00883DED">
        <w:rPr>
          <w:sz w:val="28"/>
          <w:szCs w:val="28"/>
        </w:rPr>
        <w:t xml:space="preserve"> г.</w:t>
      </w:r>
      <w:r w:rsidR="00B96E1E">
        <w:rPr>
          <w:sz w:val="28"/>
          <w:szCs w:val="28"/>
        </w:rPr>
        <w:t xml:space="preserve"> </w:t>
      </w:r>
      <w:r w:rsidR="00B96E1E">
        <w:rPr>
          <w:sz w:val="28"/>
          <w:szCs w:val="28"/>
        </w:rPr>
        <w:tab/>
      </w:r>
      <w:r w:rsidR="00B96E1E">
        <w:rPr>
          <w:sz w:val="28"/>
          <w:szCs w:val="28"/>
        </w:rPr>
        <w:tab/>
      </w:r>
      <w:r w:rsidR="00B96E1E">
        <w:rPr>
          <w:sz w:val="28"/>
          <w:szCs w:val="28"/>
        </w:rPr>
        <w:tab/>
      </w:r>
      <w:r w:rsidR="00B96E1E">
        <w:rPr>
          <w:sz w:val="28"/>
          <w:szCs w:val="28"/>
        </w:rPr>
        <w:tab/>
      </w:r>
      <w:r w:rsidR="00B96E1E">
        <w:rPr>
          <w:sz w:val="28"/>
          <w:szCs w:val="28"/>
        </w:rPr>
        <w:tab/>
        <w:t xml:space="preserve">     </w:t>
      </w:r>
      <w:r w:rsidR="00B20517">
        <w:rPr>
          <w:sz w:val="28"/>
          <w:szCs w:val="28"/>
        </w:rPr>
        <w:t xml:space="preserve">             </w:t>
      </w:r>
      <w:r w:rsidR="001674ED">
        <w:rPr>
          <w:sz w:val="28"/>
          <w:szCs w:val="28"/>
        </w:rPr>
        <w:t xml:space="preserve">        </w:t>
      </w:r>
      <w:r w:rsidR="0018297D">
        <w:rPr>
          <w:sz w:val="28"/>
          <w:szCs w:val="28"/>
        </w:rPr>
        <w:t xml:space="preserve">      </w:t>
      </w:r>
      <w:r w:rsidR="001674ED">
        <w:rPr>
          <w:sz w:val="28"/>
          <w:szCs w:val="28"/>
        </w:rPr>
        <w:t xml:space="preserve">  </w:t>
      </w:r>
      <w:r w:rsidR="00B20517" w:rsidRPr="00883DE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B20517">
        <w:rPr>
          <w:sz w:val="28"/>
          <w:szCs w:val="28"/>
        </w:rPr>
        <w:t xml:space="preserve"> </w:t>
      </w:r>
      <w:r w:rsidR="008B3E6F">
        <w:rPr>
          <w:sz w:val="28"/>
          <w:szCs w:val="28"/>
        </w:rPr>
        <w:t>40/С</w:t>
      </w:r>
      <w:bookmarkStart w:id="0" w:name="_GoBack"/>
      <w:bookmarkEnd w:id="0"/>
      <w:r w:rsidR="00B20517">
        <w:rPr>
          <w:sz w:val="28"/>
          <w:szCs w:val="28"/>
        </w:rPr>
        <w:t xml:space="preserve">  </w:t>
      </w:r>
    </w:p>
    <w:p w:rsidR="00B455AD" w:rsidRDefault="00B455AD" w:rsidP="0066788F">
      <w:pPr>
        <w:spacing w:line="216" w:lineRule="auto"/>
        <w:jc w:val="center"/>
      </w:pPr>
    </w:p>
    <w:p w:rsidR="00A17A15" w:rsidRDefault="00B455AD" w:rsidP="00A17A15">
      <w:pPr>
        <w:rPr>
          <w:sz w:val="28"/>
          <w:szCs w:val="28"/>
        </w:rPr>
      </w:pPr>
      <w:r w:rsidRPr="00A17A15">
        <w:rPr>
          <w:sz w:val="28"/>
          <w:szCs w:val="28"/>
        </w:rPr>
        <w:t>О</w:t>
      </w:r>
      <w:r w:rsidR="00753DA1" w:rsidRPr="00A17A15">
        <w:rPr>
          <w:sz w:val="28"/>
          <w:szCs w:val="28"/>
        </w:rPr>
        <w:t xml:space="preserve">б </w:t>
      </w:r>
      <w:r w:rsidRPr="00A17A15">
        <w:rPr>
          <w:sz w:val="28"/>
          <w:szCs w:val="28"/>
        </w:rPr>
        <w:t xml:space="preserve">утверждении </w:t>
      </w:r>
      <w:r w:rsidR="000834E6" w:rsidRPr="00A17A15">
        <w:rPr>
          <w:sz w:val="28"/>
          <w:szCs w:val="28"/>
        </w:rPr>
        <w:t xml:space="preserve">нормативных затрат </w:t>
      </w:r>
    </w:p>
    <w:p w:rsidR="00A17A15" w:rsidRDefault="000834E6" w:rsidP="00A17A15">
      <w:pPr>
        <w:rPr>
          <w:sz w:val="28"/>
          <w:szCs w:val="28"/>
        </w:rPr>
      </w:pPr>
      <w:r w:rsidRPr="00A17A15">
        <w:rPr>
          <w:sz w:val="28"/>
          <w:szCs w:val="28"/>
        </w:rPr>
        <w:t xml:space="preserve">на обеспечение функций </w:t>
      </w:r>
      <w:r w:rsidR="007406C7" w:rsidRPr="00A17A15">
        <w:rPr>
          <w:sz w:val="28"/>
          <w:szCs w:val="28"/>
        </w:rPr>
        <w:t xml:space="preserve">Совета </w:t>
      </w:r>
    </w:p>
    <w:p w:rsidR="00B455AD" w:rsidRPr="00A17A15" w:rsidRDefault="007406C7" w:rsidP="00A17A15">
      <w:pPr>
        <w:rPr>
          <w:sz w:val="28"/>
          <w:szCs w:val="28"/>
        </w:rPr>
      </w:pPr>
      <w:r w:rsidRPr="00A17A15">
        <w:rPr>
          <w:sz w:val="28"/>
          <w:szCs w:val="28"/>
        </w:rPr>
        <w:t xml:space="preserve">Гагаринского муниципального округа </w:t>
      </w:r>
    </w:p>
    <w:p w:rsidR="00B415C3" w:rsidRDefault="00B415C3" w:rsidP="0066788F">
      <w:pPr>
        <w:jc w:val="center"/>
        <w:rPr>
          <w:sz w:val="28"/>
          <w:szCs w:val="28"/>
        </w:rPr>
      </w:pPr>
    </w:p>
    <w:p w:rsidR="000D1DA9" w:rsidRPr="002807D8" w:rsidRDefault="000D1DA9" w:rsidP="000D1DA9">
      <w:pPr>
        <w:pStyle w:val="1"/>
        <w:ind w:firstLine="709"/>
        <w:jc w:val="both"/>
        <w:rPr>
          <w:rFonts w:cs="Calibri"/>
          <w:b w:val="0"/>
          <w:i w:val="0"/>
          <w:sz w:val="28"/>
          <w:szCs w:val="28"/>
          <w:lang w:val="ru-RU"/>
        </w:rPr>
      </w:pP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В соответствии с </w:t>
      </w:r>
      <w:hyperlink r:id="rId9" w:history="1">
        <w:r w:rsidRPr="009E2AAB">
          <w:rPr>
            <w:rFonts w:cs="Calibri"/>
            <w:b w:val="0"/>
            <w:i w:val="0"/>
            <w:sz w:val="28"/>
            <w:szCs w:val="28"/>
            <w:lang w:val="ru-RU"/>
          </w:rPr>
          <w:t>част</w:t>
        </w:r>
        <w:r>
          <w:rPr>
            <w:rFonts w:cs="Calibri"/>
            <w:b w:val="0"/>
            <w:i w:val="0"/>
            <w:sz w:val="28"/>
            <w:szCs w:val="28"/>
            <w:lang w:val="ru-RU"/>
          </w:rPr>
          <w:t>ью 5</w:t>
        </w:r>
        <w:r w:rsidRPr="009E2AAB">
          <w:rPr>
            <w:rFonts w:cs="Calibri"/>
            <w:b w:val="0"/>
            <w:i w:val="0"/>
            <w:sz w:val="28"/>
            <w:szCs w:val="28"/>
            <w:lang w:val="ru-RU"/>
          </w:rPr>
          <w:t xml:space="preserve"> статьи 19</w:t>
        </w:r>
      </w:hyperlink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Федерального закона 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                                   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от 05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 xml:space="preserve"> апреля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2013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>г.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>
        <w:rPr>
          <w:rFonts w:cs="Calibri"/>
          <w:b w:val="0"/>
          <w:i w:val="0"/>
          <w:sz w:val="28"/>
          <w:szCs w:val="28"/>
          <w:lang w:val="ru-RU"/>
        </w:rPr>
        <w:t>№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44-ФЗ </w:t>
      </w:r>
      <w:r>
        <w:rPr>
          <w:rFonts w:cs="Calibri"/>
          <w:b w:val="0"/>
          <w:i w:val="0"/>
          <w:sz w:val="28"/>
          <w:szCs w:val="28"/>
          <w:lang w:val="ru-RU"/>
        </w:rPr>
        <w:t>«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cs="Calibri"/>
          <w:b w:val="0"/>
          <w:i w:val="0"/>
          <w:sz w:val="28"/>
          <w:szCs w:val="28"/>
          <w:lang w:val="ru-RU"/>
        </w:rPr>
        <w:t>»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, </w:t>
      </w:r>
      <w:hyperlink r:id="rId10" w:history="1">
        <w:r w:rsidRPr="009E2AAB">
          <w:rPr>
            <w:rFonts w:cs="Calibri"/>
            <w:b w:val="0"/>
            <w:i w:val="0"/>
            <w:sz w:val="28"/>
            <w:szCs w:val="28"/>
            <w:lang w:val="ru-RU"/>
          </w:rPr>
          <w:t>постановлением</w:t>
        </w:r>
      </w:hyperlink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Правительства Российской Федерации от 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 xml:space="preserve">13 октября </w:t>
      </w:r>
      <w:r w:rsidRPr="008106A4">
        <w:rPr>
          <w:rFonts w:cs="Calibri"/>
          <w:b w:val="0"/>
          <w:i w:val="0"/>
          <w:sz w:val="28"/>
          <w:szCs w:val="28"/>
          <w:lang w:val="ru-RU"/>
        </w:rPr>
        <w:t>2014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 xml:space="preserve"> г.  </w:t>
      </w:r>
      <w:r w:rsidRPr="008106A4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>
        <w:rPr>
          <w:rFonts w:cs="Calibri"/>
          <w:b w:val="0"/>
          <w:i w:val="0"/>
          <w:sz w:val="28"/>
          <w:szCs w:val="28"/>
          <w:lang w:val="ru-RU"/>
        </w:rPr>
        <w:t>№</w:t>
      </w:r>
      <w:r w:rsidRPr="008106A4">
        <w:rPr>
          <w:rFonts w:cs="Calibri"/>
          <w:b w:val="0"/>
          <w:i w:val="0"/>
          <w:sz w:val="28"/>
          <w:szCs w:val="28"/>
          <w:lang w:val="ru-RU"/>
        </w:rPr>
        <w:t xml:space="preserve"> 1047 </w:t>
      </w:r>
      <w:r>
        <w:rPr>
          <w:rFonts w:cs="Calibri"/>
          <w:b w:val="0"/>
          <w:i w:val="0"/>
          <w:sz w:val="28"/>
          <w:szCs w:val="28"/>
          <w:lang w:val="ru-RU"/>
        </w:rPr>
        <w:t>«</w:t>
      </w:r>
      <w:r w:rsidRPr="002323C4">
        <w:rPr>
          <w:rFonts w:cs="Calibri"/>
          <w:b w:val="0"/>
          <w:i w:val="0"/>
          <w:sz w:val="28"/>
          <w:szCs w:val="28"/>
          <w:lang w:val="ru-RU"/>
        </w:rPr>
        <w:t>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"Росатом", Государственной корпорации по космической деятельности "Роскосмос" и подведомственных им организаций"</w:t>
      </w:r>
      <w:r>
        <w:rPr>
          <w:rFonts w:cs="Calibri"/>
          <w:b w:val="0"/>
          <w:i w:val="0"/>
          <w:sz w:val="28"/>
          <w:szCs w:val="28"/>
          <w:lang w:val="ru-RU"/>
        </w:rPr>
        <w:t>», постановлениями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Pr="002807D8">
        <w:rPr>
          <w:rFonts w:cs="Calibri"/>
          <w:b w:val="0"/>
          <w:i w:val="0"/>
          <w:sz w:val="28"/>
          <w:szCs w:val="28"/>
          <w:lang w:val="ru-RU"/>
        </w:rPr>
        <w:t>местн</w:t>
      </w:r>
      <w:r>
        <w:rPr>
          <w:rFonts w:cs="Calibri"/>
          <w:b w:val="0"/>
          <w:i w:val="0"/>
          <w:sz w:val="28"/>
          <w:szCs w:val="28"/>
          <w:lang w:val="ru-RU"/>
        </w:rPr>
        <w:t>ой</w:t>
      </w:r>
      <w:r w:rsidRPr="002807D8">
        <w:rPr>
          <w:rFonts w:cs="Calibri"/>
          <w:b w:val="0"/>
          <w:i w:val="0"/>
          <w:sz w:val="28"/>
          <w:szCs w:val="28"/>
          <w:lang w:val="ru-RU"/>
        </w:rPr>
        <w:t xml:space="preserve"> администраци</w:t>
      </w:r>
      <w:r>
        <w:rPr>
          <w:rFonts w:cs="Calibri"/>
          <w:b w:val="0"/>
          <w:i w:val="0"/>
          <w:sz w:val="28"/>
          <w:szCs w:val="28"/>
          <w:lang w:val="ru-RU"/>
        </w:rPr>
        <w:t>и</w:t>
      </w:r>
      <w:r w:rsidRPr="002807D8">
        <w:rPr>
          <w:rFonts w:cs="Calibri"/>
          <w:b w:val="0"/>
          <w:i w:val="0"/>
          <w:sz w:val="28"/>
          <w:szCs w:val="28"/>
          <w:lang w:val="ru-RU"/>
        </w:rPr>
        <w:t xml:space="preserve"> внутригородского муниципального образования города Севастополя Гагаринский муниципальный округ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от 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 xml:space="preserve">06 октября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201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7 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 xml:space="preserve">г.                 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№ </w:t>
      </w:r>
      <w:r>
        <w:rPr>
          <w:rFonts w:cs="Calibri"/>
          <w:b w:val="0"/>
          <w:i w:val="0"/>
          <w:sz w:val="28"/>
          <w:szCs w:val="28"/>
          <w:lang w:val="ru-RU"/>
        </w:rPr>
        <w:t>102-ПМА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«</w:t>
      </w:r>
      <w:r w:rsidRPr="00D31195">
        <w:rPr>
          <w:rFonts w:cs="Calibri"/>
          <w:b w:val="0"/>
          <w:i w:val="0"/>
          <w:sz w:val="28"/>
          <w:szCs w:val="28"/>
          <w:lang w:val="ru-RU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 внутригородского муниципального образования города Севастополя Гагаринский муниципальный округ, содержанию указанных актов и обеспечению их исполнения в новой редакции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», от 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 xml:space="preserve">01 ноября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201</w:t>
      </w:r>
      <w:r>
        <w:rPr>
          <w:rFonts w:cs="Calibri"/>
          <w:b w:val="0"/>
          <w:i w:val="0"/>
          <w:sz w:val="28"/>
          <w:szCs w:val="28"/>
          <w:lang w:val="ru-RU"/>
        </w:rPr>
        <w:t>7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 xml:space="preserve"> г.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    </w:t>
      </w:r>
      <w:r w:rsidR="00D71613">
        <w:rPr>
          <w:rFonts w:cs="Calibri"/>
          <w:b w:val="0"/>
          <w:i w:val="0"/>
          <w:sz w:val="28"/>
          <w:szCs w:val="28"/>
          <w:lang w:val="ru-RU"/>
        </w:rPr>
        <w:t xml:space="preserve">              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№ </w:t>
      </w:r>
      <w:r>
        <w:rPr>
          <w:rFonts w:cs="Calibri"/>
          <w:b w:val="0"/>
          <w:i w:val="0"/>
          <w:sz w:val="28"/>
          <w:szCs w:val="28"/>
          <w:lang w:val="ru-RU"/>
        </w:rPr>
        <w:t>110-ПМА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«</w:t>
      </w:r>
      <w:r w:rsidRPr="00A400B9">
        <w:rPr>
          <w:rFonts w:cs="Calibri"/>
          <w:b w:val="0"/>
          <w:i w:val="0"/>
          <w:sz w:val="28"/>
          <w:szCs w:val="28"/>
          <w:lang w:val="ru-RU"/>
        </w:rPr>
        <w:t xml:space="preserve">Об утверждении Правил </w:t>
      </w:r>
      <w:r w:rsidRPr="000834E6">
        <w:rPr>
          <w:rFonts w:cs="Calibri"/>
          <w:b w:val="0"/>
          <w:i w:val="0"/>
          <w:sz w:val="28"/>
          <w:szCs w:val="28"/>
          <w:lang w:val="ru-RU"/>
        </w:rPr>
        <w:t>определения нормативных затрат на обеспечение функций местной администрации, муниципальных органов внутригородского муниципального образования города Севастополя Гагаринский муниципальный округ (включая подведомственные им казенные учреждения)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»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 xml:space="preserve">, от 28 декабря </w:t>
      </w:r>
      <w:r>
        <w:rPr>
          <w:rFonts w:cs="Calibri"/>
          <w:b w:val="0"/>
          <w:i w:val="0"/>
          <w:sz w:val="28"/>
          <w:szCs w:val="28"/>
          <w:lang w:val="ru-RU"/>
        </w:rPr>
        <w:t>2018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 xml:space="preserve"> г.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 № 97-ПМА  «О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 xml:space="preserve">                           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lastRenderedPageBreak/>
        <w:t xml:space="preserve">от 06 октября </w:t>
      </w:r>
      <w:r>
        <w:rPr>
          <w:rFonts w:cs="Calibri"/>
          <w:b w:val="0"/>
          <w:i w:val="0"/>
          <w:sz w:val="28"/>
          <w:szCs w:val="28"/>
          <w:lang w:val="ru-RU"/>
        </w:rPr>
        <w:t>2017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 xml:space="preserve"> г.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 №102-ПМА  «</w:t>
      </w:r>
      <w:r w:rsidRPr="00D31195">
        <w:rPr>
          <w:rFonts w:cs="Calibri"/>
          <w:b w:val="0"/>
          <w:i w:val="0"/>
          <w:sz w:val="28"/>
          <w:szCs w:val="28"/>
          <w:lang w:val="ru-RU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 внутригородского муниципального образования города Севастополя Гагаринский муниципальный округ, содержанию указанных актов и обеспечению их исполнения в новой редакции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», </w:t>
      </w:r>
      <w:r w:rsidRPr="00BF22B6">
        <w:rPr>
          <w:rFonts w:cs="Calibri"/>
          <w:b w:val="0"/>
          <w:i w:val="0"/>
          <w:sz w:val="28"/>
          <w:szCs w:val="28"/>
          <w:lang w:val="ru-RU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</w:t>
      </w:r>
      <w:r w:rsidR="00D71613">
        <w:rPr>
          <w:rFonts w:cs="Calibri"/>
          <w:b w:val="0"/>
          <w:i w:val="0"/>
          <w:sz w:val="28"/>
          <w:szCs w:val="28"/>
          <w:lang w:val="ru-RU"/>
        </w:rPr>
        <w:t xml:space="preserve"> муниципального округа от 01 апреля </w:t>
      </w:r>
      <w:r w:rsidRPr="00BF22B6">
        <w:rPr>
          <w:rFonts w:cs="Calibri"/>
          <w:b w:val="0"/>
          <w:i w:val="0"/>
          <w:sz w:val="28"/>
          <w:szCs w:val="28"/>
          <w:lang w:val="ru-RU"/>
        </w:rPr>
        <w:t>2015</w:t>
      </w:r>
      <w:r w:rsidR="00D71613">
        <w:rPr>
          <w:rFonts w:cs="Calibri"/>
          <w:b w:val="0"/>
          <w:i w:val="0"/>
          <w:sz w:val="28"/>
          <w:szCs w:val="28"/>
          <w:lang w:val="ru-RU"/>
        </w:rPr>
        <w:t xml:space="preserve"> г.</w:t>
      </w:r>
      <w:r w:rsidRPr="00BF22B6">
        <w:rPr>
          <w:rFonts w:cs="Calibri"/>
          <w:b w:val="0"/>
          <w:i w:val="0"/>
          <w:sz w:val="28"/>
          <w:szCs w:val="28"/>
          <w:lang w:val="ru-RU"/>
        </w:rPr>
        <w:t xml:space="preserve"> № 17 «О принятии Устава внутригородского муниципального образования Гагаринский муниципальный округ</w:t>
      </w:r>
      <w:r w:rsidRPr="002807D8">
        <w:rPr>
          <w:rFonts w:cs="Calibri"/>
          <w:b w:val="0"/>
          <w:i w:val="0"/>
          <w:sz w:val="28"/>
          <w:szCs w:val="28"/>
          <w:lang w:val="ru-RU"/>
        </w:rPr>
        <w:t>»:</w:t>
      </w:r>
    </w:p>
    <w:p w:rsidR="000D1DA9" w:rsidRPr="002246CB" w:rsidRDefault="000D1DA9" w:rsidP="000D1DA9">
      <w:pPr>
        <w:ind w:firstLine="709"/>
        <w:jc w:val="both"/>
        <w:rPr>
          <w:sz w:val="28"/>
          <w:szCs w:val="28"/>
        </w:rPr>
      </w:pPr>
      <w:r w:rsidRPr="002246CB">
        <w:rPr>
          <w:sz w:val="28"/>
          <w:szCs w:val="28"/>
        </w:rPr>
        <w:t xml:space="preserve">1. </w:t>
      </w:r>
      <w:r>
        <w:rPr>
          <w:sz w:val="28"/>
          <w:szCs w:val="28"/>
        </w:rPr>
        <w:t>У</w:t>
      </w:r>
      <w:r w:rsidRPr="002246CB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нормативные</w:t>
      </w:r>
      <w:r w:rsidRPr="000834E6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Pr="000834E6">
        <w:rPr>
          <w:sz w:val="28"/>
          <w:szCs w:val="28"/>
        </w:rPr>
        <w:t xml:space="preserve"> на обеспечение функций </w:t>
      </w:r>
      <w:r w:rsidRPr="00B415C3">
        <w:rPr>
          <w:sz w:val="28"/>
          <w:szCs w:val="28"/>
        </w:rPr>
        <w:t xml:space="preserve">Совета Гагаринского муниципального округа </w:t>
      </w:r>
      <w:r>
        <w:rPr>
          <w:sz w:val="28"/>
          <w:szCs w:val="28"/>
        </w:rPr>
        <w:t>согласно приложению</w:t>
      </w:r>
      <w:r w:rsidRPr="002246CB">
        <w:rPr>
          <w:sz w:val="28"/>
          <w:szCs w:val="28"/>
        </w:rPr>
        <w:t>.</w:t>
      </w:r>
    </w:p>
    <w:p w:rsidR="000D1DA9" w:rsidRDefault="000D1DA9" w:rsidP="000D1D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Распоряжение Совета Гагаринского муниципального округа      </w:t>
      </w:r>
      <w:r w:rsidR="00513668">
        <w:rPr>
          <w:sz w:val="28"/>
          <w:szCs w:val="28"/>
        </w:rPr>
        <w:t xml:space="preserve">                           </w:t>
      </w:r>
      <w:r w:rsidR="00570D77">
        <w:rPr>
          <w:sz w:val="28"/>
          <w:szCs w:val="28"/>
        </w:rPr>
        <w:t>от 04.06.2021г. №15</w:t>
      </w:r>
      <w:r>
        <w:rPr>
          <w:sz w:val="28"/>
          <w:szCs w:val="28"/>
        </w:rPr>
        <w:t>/С «</w:t>
      </w:r>
      <w:r w:rsidRPr="007B3D17">
        <w:rPr>
          <w:sz w:val="28"/>
          <w:szCs w:val="28"/>
        </w:rPr>
        <w:t>Об утверждении нормативных затрат на обеспечение функций Совета Гагаринского муниципального округа</w:t>
      </w:r>
      <w:r>
        <w:rPr>
          <w:sz w:val="28"/>
          <w:szCs w:val="28"/>
        </w:rPr>
        <w:t>»</w:t>
      </w:r>
      <w:r w:rsidRPr="007B3D17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 силу.</w:t>
      </w:r>
    </w:p>
    <w:p w:rsidR="000D1DA9" w:rsidRPr="00C56346" w:rsidRDefault="000D1DA9" w:rsidP="000D1DA9">
      <w:pPr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3. Обнародовать настоящее распоряжение</w:t>
      </w:r>
      <w:r w:rsidRPr="00367FB5">
        <w:rPr>
          <w:sz w:val="28"/>
          <w:szCs w:val="28"/>
        </w:rPr>
        <w:t xml:space="preserve"> на официальном сайте внутригородского муниципального образования города Севастополя Гагаринский муниципальный округ в информационно-телекоммуникационной сети «Интернет», разместить </w:t>
      </w:r>
      <w:r>
        <w:rPr>
          <w:sz w:val="28"/>
          <w:szCs w:val="28"/>
        </w:rPr>
        <w:t>нормативные</w:t>
      </w:r>
      <w:r w:rsidRPr="000834E6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Pr="000834E6">
        <w:rPr>
          <w:sz w:val="28"/>
          <w:szCs w:val="28"/>
        </w:rPr>
        <w:t xml:space="preserve"> </w:t>
      </w:r>
      <w:r w:rsidRPr="00367FB5">
        <w:rPr>
          <w:sz w:val="28"/>
          <w:szCs w:val="28"/>
        </w:rPr>
        <w:t>в единой информационной системе в сфере закупок (</w:t>
      </w:r>
      <w:hyperlink r:id="rId11" w:history="1">
        <w:r w:rsidRPr="00367FB5">
          <w:rPr>
            <w:rStyle w:val="a6"/>
            <w:sz w:val="28"/>
            <w:szCs w:val="28"/>
          </w:rPr>
          <w:t>www.zakupki.gov.ru</w:t>
        </w:r>
      </w:hyperlink>
      <w:r w:rsidRPr="00367FB5">
        <w:rPr>
          <w:sz w:val="28"/>
          <w:szCs w:val="28"/>
        </w:rPr>
        <w:t>)</w:t>
      </w:r>
      <w:r w:rsidRPr="00C56346">
        <w:rPr>
          <w:sz w:val="28"/>
          <w:szCs w:val="28"/>
        </w:rPr>
        <w:t>.</w:t>
      </w:r>
    </w:p>
    <w:p w:rsidR="000D1DA9" w:rsidRPr="00C56346" w:rsidRDefault="000D1DA9" w:rsidP="000D1DA9">
      <w:pPr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4</w:t>
      </w:r>
      <w:r w:rsidRPr="00C5634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C56346">
        <w:rPr>
          <w:sz w:val="28"/>
          <w:szCs w:val="28"/>
        </w:rPr>
        <w:t xml:space="preserve">Настоящие </w:t>
      </w:r>
      <w:r>
        <w:rPr>
          <w:sz w:val="28"/>
          <w:szCs w:val="28"/>
        </w:rPr>
        <w:t>распоряже</w:t>
      </w:r>
      <w:r w:rsidRPr="00C56346">
        <w:rPr>
          <w:sz w:val="28"/>
          <w:szCs w:val="28"/>
        </w:rPr>
        <w:t>ние вступает в силу с</w:t>
      </w:r>
      <w:r>
        <w:rPr>
          <w:sz w:val="28"/>
          <w:szCs w:val="28"/>
        </w:rPr>
        <w:t>о дня обнародования.</w:t>
      </w:r>
    </w:p>
    <w:p w:rsidR="000D1DA9" w:rsidRPr="00C56346" w:rsidRDefault="000D1DA9" w:rsidP="000D1DA9">
      <w:pPr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5</w:t>
      </w:r>
      <w:r w:rsidRPr="00C56346">
        <w:rPr>
          <w:rFonts w:eastAsia="Arial"/>
          <w:sz w:val="28"/>
          <w:szCs w:val="28"/>
        </w:rPr>
        <w:t xml:space="preserve">. </w:t>
      </w:r>
      <w:r w:rsidRPr="00367FB5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</w:t>
      </w:r>
      <w:r w:rsidRPr="00367FB5">
        <w:rPr>
          <w:sz w:val="28"/>
          <w:szCs w:val="28"/>
        </w:rPr>
        <w:t xml:space="preserve">ения </w:t>
      </w:r>
      <w:r>
        <w:rPr>
          <w:sz w:val="28"/>
          <w:szCs w:val="28"/>
        </w:rPr>
        <w:t>оставляю за собой.</w:t>
      </w:r>
    </w:p>
    <w:p w:rsidR="000D1DA9" w:rsidRDefault="000D1DA9" w:rsidP="000D1DA9">
      <w:pPr>
        <w:widowControl w:val="0"/>
        <w:suppressAutoHyphens/>
        <w:spacing w:line="100" w:lineRule="atLeast"/>
        <w:jc w:val="both"/>
        <w:rPr>
          <w:b/>
          <w:i/>
          <w:color w:val="00000A"/>
          <w:sz w:val="28"/>
          <w:szCs w:val="28"/>
          <w:lang w:eastAsia="zh-CN"/>
        </w:rPr>
      </w:pPr>
    </w:p>
    <w:p w:rsidR="0037582F" w:rsidRPr="00BB1E21" w:rsidRDefault="0037582F" w:rsidP="00126433">
      <w:pPr>
        <w:widowControl w:val="0"/>
        <w:suppressAutoHyphens/>
        <w:spacing w:line="100" w:lineRule="atLeast"/>
        <w:jc w:val="both"/>
        <w:rPr>
          <w:b/>
          <w:i/>
          <w:color w:val="00000A"/>
          <w:sz w:val="28"/>
          <w:szCs w:val="28"/>
          <w:lang w:eastAsia="zh-CN"/>
        </w:rPr>
      </w:pPr>
    </w:p>
    <w:p w:rsidR="00894A5D" w:rsidRPr="00894A5D" w:rsidRDefault="00894A5D" w:rsidP="00894A5D">
      <w:pPr>
        <w:rPr>
          <w:rFonts w:eastAsia="Calibri"/>
          <w:sz w:val="28"/>
          <w:szCs w:val="28"/>
          <w:lang w:eastAsia="en-US"/>
        </w:rPr>
      </w:pPr>
      <w:r w:rsidRPr="00894A5D">
        <w:rPr>
          <w:rFonts w:eastAsia="Calibri"/>
          <w:sz w:val="28"/>
          <w:szCs w:val="28"/>
          <w:lang w:eastAsia="en-US"/>
        </w:rPr>
        <w:t>Глава внутригородского муниципального образования,</w:t>
      </w:r>
    </w:p>
    <w:p w:rsidR="00894A5D" w:rsidRPr="00894A5D" w:rsidRDefault="00894A5D" w:rsidP="00894A5D">
      <w:pPr>
        <w:rPr>
          <w:rFonts w:eastAsia="Calibri"/>
          <w:sz w:val="28"/>
          <w:szCs w:val="28"/>
          <w:lang w:eastAsia="en-US"/>
        </w:rPr>
      </w:pPr>
      <w:r w:rsidRPr="00894A5D">
        <w:rPr>
          <w:rFonts w:eastAsia="Calibri"/>
          <w:sz w:val="28"/>
          <w:szCs w:val="28"/>
          <w:lang w:eastAsia="en-US"/>
        </w:rPr>
        <w:t xml:space="preserve">исполняющий полномочия председателя Совета, </w:t>
      </w:r>
    </w:p>
    <w:p w:rsidR="0048609E" w:rsidRDefault="00894A5D" w:rsidP="00894A5D">
      <w:pPr>
        <w:rPr>
          <w:rFonts w:eastAsia="Calibri"/>
          <w:sz w:val="28"/>
          <w:szCs w:val="28"/>
          <w:lang w:eastAsia="en-US"/>
        </w:rPr>
        <w:sectPr w:rsidR="0048609E" w:rsidSect="00A17A15">
          <w:headerReference w:type="default" r:id="rId12"/>
          <w:headerReference w:type="first" r:id="rId13"/>
          <w:pgSz w:w="11906" w:h="16838"/>
          <w:pgMar w:top="1134" w:right="566" w:bottom="1134" w:left="1843" w:header="709" w:footer="709" w:gutter="0"/>
          <w:cols w:space="708"/>
          <w:titlePg/>
          <w:docGrid w:linePitch="360"/>
        </w:sectPr>
      </w:pPr>
      <w:r w:rsidRPr="00894A5D">
        <w:rPr>
          <w:rFonts w:eastAsia="Calibri"/>
          <w:sz w:val="28"/>
          <w:szCs w:val="28"/>
          <w:lang w:eastAsia="en-US"/>
        </w:rPr>
        <w:t>Глава местной администрации                                                         А.Ю. Яр</w:t>
      </w:r>
      <w:r w:rsidR="00357940">
        <w:rPr>
          <w:rFonts w:eastAsia="Calibri"/>
          <w:sz w:val="28"/>
          <w:szCs w:val="28"/>
          <w:lang w:eastAsia="en-US"/>
        </w:rPr>
        <w:t>усов</w:t>
      </w:r>
    </w:p>
    <w:p w:rsidR="00894A5D" w:rsidRDefault="00894A5D" w:rsidP="00357940">
      <w:pPr>
        <w:tabs>
          <w:tab w:val="left" w:pos="2070"/>
        </w:tabs>
        <w:rPr>
          <w:sz w:val="28"/>
          <w:szCs w:val="28"/>
        </w:rPr>
      </w:pPr>
    </w:p>
    <w:p w:rsidR="000834E6" w:rsidRPr="0067359F" w:rsidRDefault="000834E6" w:rsidP="000834E6">
      <w:pPr>
        <w:pStyle w:val="ConsPlusNormal"/>
        <w:ind w:left="5103"/>
        <w:rPr>
          <w:rFonts w:ascii="Times New Roman" w:hAnsi="Times New Roman" w:cs="Times New Roman"/>
          <w:sz w:val="20"/>
        </w:rPr>
      </w:pPr>
      <w:r w:rsidRPr="0067359F">
        <w:rPr>
          <w:rFonts w:ascii="Times New Roman" w:hAnsi="Times New Roman" w:cs="Times New Roman"/>
          <w:sz w:val="20"/>
        </w:rPr>
        <w:t xml:space="preserve">Приложение </w:t>
      </w:r>
    </w:p>
    <w:p w:rsidR="000834E6" w:rsidRPr="0067359F" w:rsidRDefault="000834E6" w:rsidP="000834E6">
      <w:pPr>
        <w:pStyle w:val="ConsPlusNormal"/>
        <w:ind w:left="5103"/>
        <w:rPr>
          <w:rFonts w:ascii="Times New Roman" w:hAnsi="Times New Roman" w:cs="Times New Roman"/>
          <w:sz w:val="20"/>
        </w:rPr>
      </w:pPr>
      <w:r w:rsidRPr="0067359F">
        <w:rPr>
          <w:rFonts w:ascii="Times New Roman" w:hAnsi="Times New Roman" w:cs="Times New Roman"/>
          <w:sz w:val="20"/>
        </w:rPr>
        <w:t xml:space="preserve">к </w:t>
      </w:r>
      <w:r w:rsidR="000460E7">
        <w:rPr>
          <w:rFonts w:ascii="Times New Roman" w:hAnsi="Times New Roman" w:cs="Times New Roman"/>
          <w:sz w:val="20"/>
        </w:rPr>
        <w:t>р</w:t>
      </w:r>
      <w:r w:rsidR="00014BD0">
        <w:rPr>
          <w:rFonts w:ascii="Times New Roman" w:hAnsi="Times New Roman" w:cs="Times New Roman"/>
          <w:sz w:val="20"/>
        </w:rPr>
        <w:t>аспоряжению</w:t>
      </w:r>
      <w:r w:rsidRPr="0067359F">
        <w:rPr>
          <w:rFonts w:ascii="Times New Roman" w:hAnsi="Times New Roman" w:cs="Times New Roman"/>
          <w:sz w:val="20"/>
        </w:rPr>
        <w:t xml:space="preserve"> </w:t>
      </w:r>
      <w:r w:rsidR="006A2537" w:rsidRPr="0067359F">
        <w:rPr>
          <w:rFonts w:ascii="Times New Roman" w:hAnsi="Times New Roman" w:cs="Times New Roman"/>
          <w:sz w:val="20"/>
        </w:rPr>
        <w:t>Совета Гагаринского муниципального округа</w:t>
      </w:r>
    </w:p>
    <w:p w:rsidR="000834E6" w:rsidRPr="0067359F" w:rsidRDefault="00CA1267" w:rsidP="000834E6">
      <w:pPr>
        <w:pStyle w:val="ConsPlusNormal"/>
        <w:ind w:left="510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</w:t>
      </w:r>
      <w:r w:rsidR="000460E7">
        <w:rPr>
          <w:rFonts w:ascii="Times New Roman" w:hAnsi="Times New Roman" w:cs="Times New Roman"/>
          <w:sz w:val="20"/>
        </w:rPr>
        <w:t xml:space="preserve"> 02 декабря</w:t>
      </w:r>
      <w:r w:rsidR="0018297D">
        <w:rPr>
          <w:rFonts w:ascii="Times New Roman" w:hAnsi="Times New Roman" w:cs="Times New Roman"/>
          <w:sz w:val="20"/>
        </w:rPr>
        <w:t xml:space="preserve"> 2021</w:t>
      </w:r>
      <w:r w:rsidR="00127CB7">
        <w:rPr>
          <w:rFonts w:ascii="Times New Roman" w:hAnsi="Times New Roman" w:cs="Times New Roman"/>
          <w:sz w:val="20"/>
        </w:rPr>
        <w:t>г.</w:t>
      </w:r>
      <w:r w:rsidR="00163464">
        <w:rPr>
          <w:rFonts w:ascii="Times New Roman" w:hAnsi="Times New Roman" w:cs="Times New Roman"/>
          <w:sz w:val="20"/>
        </w:rPr>
        <w:t xml:space="preserve"> </w:t>
      </w:r>
      <w:r w:rsidR="000460E7">
        <w:rPr>
          <w:rFonts w:ascii="Times New Roman" w:hAnsi="Times New Roman" w:cs="Times New Roman"/>
          <w:sz w:val="20"/>
        </w:rPr>
        <w:t>№</w:t>
      </w:r>
    </w:p>
    <w:p w:rsidR="000834E6" w:rsidRPr="0067359F" w:rsidRDefault="000834E6" w:rsidP="000834E6">
      <w:pPr>
        <w:rPr>
          <w:sz w:val="28"/>
          <w:szCs w:val="28"/>
        </w:rPr>
      </w:pPr>
    </w:p>
    <w:p w:rsidR="000834E6" w:rsidRPr="0067359F" w:rsidRDefault="000834E6" w:rsidP="000834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 xml:space="preserve">Нормативные затраты </w:t>
      </w:r>
    </w:p>
    <w:p w:rsidR="000834E6" w:rsidRPr="0067359F" w:rsidRDefault="000834E6" w:rsidP="00B415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 xml:space="preserve">на обеспечение функций </w:t>
      </w:r>
      <w:r w:rsidR="00B415C3" w:rsidRPr="0067359F">
        <w:rPr>
          <w:rFonts w:ascii="Times New Roman" w:hAnsi="Times New Roman" w:cs="Times New Roman"/>
          <w:sz w:val="24"/>
          <w:szCs w:val="24"/>
        </w:rPr>
        <w:t>Совета Гагаринского муниципального округа</w:t>
      </w:r>
    </w:p>
    <w:p w:rsidR="00B415C3" w:rsidRPr="0067359F" w:rsidRDefault="00B415C3" w:rsidP="00B415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P92"/>
      <w:bookmarkEnd w:id="1"/>
      <w:r w:rsidRPr="0067359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Затраты на информационно-коммуникационные технологии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1</w:t>
      </w:r>
      <w:r w:rsidRPr="0067359F">
        <w:rPr>
          <w:rFonts w:ascii="Times New Roman" w:hAnsi="Times New Roman" w:cs="Times New Roman"/>
          <w:sz w:val="24"/>
          <w:szCs w:val="24"/>
        </w:rPr>
        <w:t xml:space="preserve">. </w:t>
      </w:r>
      <w:r w:rsidRPr="0067359F">
        <w:rPr>
          <w:rFonts w:ascii="Times New Roman" w:hAnsi="Times New Roman" w:cs="Times New Roman"/>
          <w:b/>
          <w:sz w:val="24"/>
          <w:szCs w:val="24"/>
        </w:rPr>
        <w:t>Затраты на абонентскую плату</w:t>
      </w:r>
      <w:r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62872C4" wp14:editId="78C78AFD">
            <wp:extent cx="241300" cy="251460"/>
            <wp:effectExtent l="0" t="0" r="0" b="0"/>
            <wp:docPr id="462" name="Рисунок 462" descr="base_32851_170190_4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32851_170190_462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1A2BF82F" wp14:editId="23DCE8AF">
            <wp:extent cx="1929130" cy="472440"/>
            <wp:effectExtent l="0" t="0" r="0" b="0"/>
            <wp:docPr id="461" name="Рисунок 461" descr="base_32851_170190_4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32851_170190_463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CD75198" wp14:editId="1B623420">
            <wp:extent cx="311785" cy="251460"/>
            <wp:effectExtent l="0" t="0" r="0" b="0"/>
            <wp:docPr id="460" name="Рисунок 460" descr="base_32851_170190_4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32851_170190_464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1766580" wp14:editId="5620A9FA">
            <wp:extent cx="311785" cy="251460"/>
            <wp:effectExtent l="0" t="0" r="0" b="0"/>
            <wp:docPr id="459" name="Рисунок 459" descr="base_32851_170190_4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32851_170190_465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E25CACA" wp14:editId="4AE18199">
            <wp:extent cx="341630" cy="251460"/>
            <wp:effectExtent l="0" t="0" r="0" b="0"/>
            <wp:docPr id="458" name="Рисунок 458" descr="base_32851_170190_4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32851_170190_466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с i-й абонентской платой.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D0023D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Нормативы,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 xml:space="preserve"> применяемые при расчете нормативных затрат</w:t>
      </w: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на абонентскую плату ( в т.ч. безлимитные соединения)</w:t>
      </w: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841"/>
        <w:gridCol w:w="2321"/>
        <w:gridCol w:w="2344"/>
      </w:tblGrid>
      <w:tr w:rsidR="000834E6" w:rsidRPr="0067359F" w:rsidTr="00F16D1E">
        <w:tc>
          <w:tcPr>
            <w:tcW w:w="1838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284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83598BB" wp14:editId="4B312915">
                  <wp:extent cx="311785" cy="251460"/>
                  <wp:effectExtent l="0" t="0" r="0" b="0"/>
                  <wp:docPr id="421" name="Рисунок 460" descr="base_32851_170190_4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32851_170190_46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i-я абонентская плата в расчете на 1 абонентский номер для передачи голосовой информации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801DABA" wp14:editId="3A30F214">
                  <wp:extent cx="311785" cy="251460"/>
                  <wp:effectExtent l="0" t="0" r="0" b="0"/>
                  <wp:docPr id="422" name="Рисунок 459" descr="base_32851_170190_4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32851_170190_46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23D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, руб.</w:t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месяцев предоставления услуги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2C3C14F" wp14:editId="2ADBB796">
                  <wp:extent cx="332105" cy="251460"/>
                  <wp:effectExtent l="0" t="0" r="0" b="0"/>
                  <wp:docPr id="423" name="Рисунок 458" descr="base_32851_170190_4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32851_170190_46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834E6" w:rsidRPr="0067359F" w:rsidTr="00F16D1E">
        <w:tc>
          <w:tcPr>
            <w:tcW w:w="1838" w:type="dxa"/>
          </w:tcPr>
          <w:p w:rsidR="000834E6" w:rsidRPr="0067359F" w:rsidRDefault="00F16D1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группы должностей</w:t>
            </w:r>
          </w:p>
        </w:tc>
        <w:tc>
          <w:tcPr>
            <w:tcW w:w="2841" w:type="dxa"/>
          </w:tcPr>
          <w:p w:rsidR="000834E6" w:rsidRPr="0067359F" w:rsidRDefault="008F4F48" w:rsidP="00050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</w:tcPr>
          <w:p w:rsidR="000834E6" w:rsidRPr="0067359F" w:rsidRDefault="000C294D" w:rsidP="00050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  <w:r w:rsidR="008F4F4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344" w:type="dxa"/>
          </w:tcPr>
          <w:p w:rsidR="000834E6" w:rsidRPr="0067359F" w:rsidRDefault="00707750" w:rsidP="00050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834E6" w:rsidRPr="0067359F" w:rsidTr="00F16D1E">
        <w:tc>
          <w:tcPr>
            <w:tcW w:w="9344" w:type="dxa"/>
            <w:gridSpan w:val="4"/>
          </w:tcPr>
          <w:p w:rsidR="000834E6" w:rsidRPr="0067359F" w:rsidRDefault="000834E6" w:rsidP="00D002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Итого не </w:t>
            </w:r>
            <w:r w:rsidR="001922F0">
              <w:rPr>
                <w:rFonts w:ascii="Times New Roman" w:hAnsi="Times New Roman" w:cs="Times New Roman"/>
                <w:sz w:val="24"/>
                <w:szCs w:val="24"/>
              </w:rPr>
              <w:t>более 4</w:t>
            </w:r>
            <w:r w:rsidR="00B63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294D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 w:rsidR="0008502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E260DF" w:rsidRPr="00673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023D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C74" w:rsidRPr="0067359F">
              <w:rPr>
                <w:rFonts w:ascii="Times New Roman" w:hAnsi="Times New Roman" w:cs="Times New Roman"/>
                <w:sz w:val="24"/>
                <w:szCs w:val="24"/>
              </w:rPr>
              <w:t>рублей в год</w:t>
            </w:r>
          </w:p>
        </w:tc>
      </w:tr>
      <w:tr w:rsidR="000C7C31" w:rsidRPr="0067359F" w:rsidTr="00F16D1E">
        <w:tc>
          <w:tcPr>
            <w:tcW w:w="9344" w:type="dxa"/>
            <w:gridSpan w:val="4"/>
          </w:tcPr>
          <w:p w:rsidR="000C7C31" w:rsidRPr="001922F0" w:rsidRDefault="000C7C31" w:rsidP="00D002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2</w:t>
      </w:r>
      <w:r w:rsidRPr="0067359F">
        <w:rPr>
          <w:rFonts w:ascii="Times New Roman" w:hAnsi="Times New Roman" w:cs="Times New Roman"/>
          <w:sz w:val="24"/>
          <w:szCs w:val="24"/>
        </w:rPr>
        <w:t xml:space="preserve">. </w:t>
      </w:r>
      <w:r w:rsidRPr="0067359F">
        <w:rPr>
          <w:rFonts w:ascii="Times New Roman" w:hAnsi="Times New Roman" w:cs="Times New Roman"/>
          <w:b/>
          <w:sz w:val="24"/>
          <w:szCs w:val="24"/>
        </w:rPr>
        <w:t>Затраты на повременную оплату местных, междугородних и международных телефонных соединений</w:t>
      </w:r>
      <w:r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A1EBEB3" wp14:editId="1886B544">
            <wp:extent cx="301625" cy="251460"/>
            <wp:effectExtent l="0" t="0" r="0" b="0"/>
            <wp:docPr id="457" name="Рисунок 457" descr="base_32851_170190_4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32851_170190_467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noProof/>
          <w:position w:val="-30"/>
          <w:sz w:val="24"/>
          <w:szCs w:val="24"/>
        </w:rPr>
        <w:drawing>
          <wp:inline distT="0" distB="0" distL="0" distR="0" wp14:anchorId="02E4BC30" wp14:editId="1C141FAF">
            <wp:extent cx="5806984" cy="508632"/>
            <wp:effectExtent l="19050" t="0" r="0" b="0"/>
            <wp:docPr id="463" name="Рисунок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755" cy="512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lastRenderedPageBreak/>
        <w:drawing>
          <wp:inline distT="0" distB="0" distL="0" distR="0" wp14:anchorId="4B10306D" wp14:editId="471EAAC0">
            <wp:extent cx="311785" cy="260985"/>
            <wp:effectExtent l="0" t="0" r="0" b="0"/>
            <wp:docPr id="455" name="Рисунок 455" descr="base_32851_170190_4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32851_170190_469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7E8969D4" wp14:editId="78ADE14C">
            <wp:extent cx="301625" cy="260985"/>
            <wp:effectExtent l="0" t="0" r="0" b="0"/>
            <wp:docPr id="454" name="Рисунок 454" descr="base_32851_170190_4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170190_470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</w:t>
      </w:r>
      <w:r w:rsidRPr="006735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A92768" wp14:editId="115991EF">
            <wp:extent cx="311785" cy="260985"/>
            <wp:effectExtent l="0" t="0" r="0" b="0"/>
            <wp:docPr id="425" name="Рисунок 455" descr="base_32851_170190_4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32851_170190_469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по g-му тарифу;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34402670" wp14:editId="1C0F5B66">
            <wp:extent cx="281305" cy="260985"/>
            <wp:effectExtent l="0" t="0" r="0" b="0"/>
            <wp:docPr id="453" name="Рисунок 453" descr="base_32851_170190_4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32851_170190_471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местных телефонных соединениях по g-му тарифу;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14322130" wp14:editId="622FECB3">
            <wp:extent cx="341630" cy="260985"/>
            <wp:effectExtent l="0" t="0" r="0" b="0"/>
            <wp:docPr id="452" name="Рисунок 452" descr="base_32851_170190_4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32851_170190_472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местной телефонной связи по g-му тарифу;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3988D0E" wp14:editId="6E683FDA">
            <wp:extent cx="341630" cy="251460"/>
            <wp:effectExtent l="0" t="0" r="0" b="0"/>
            <wp:docPr id="451" name="Рисунок 451" descr="base_32851_170190_4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32851_170190_473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066925F" wp14:editId="6A0A09DF">
            <wp:extent cx="301625" cy="251460"/>
            <wp:effectExtent l="0" t="0" r="0" b="0"/>
            <wp:docPr id="450" name="Рисунок 450" descr="base_32851_170190_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32851_170190_474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i-му тарифу;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E29952B" wp14:editId="3C4C4E57">
            <wp:extent cx="301625" cy="251460"/>
            <wp:effectExtent l="0" t="0" r="0" b="0"/>
            <wp:docPr id="449" name="Рисунок 449" descr="base_32851_170190_4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32851_170190_475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междугородних телефонных соединениях по i-му тарифу;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6663087" wp14:editId="29608B7A">
            <wp:extent cx="351790" cy="251460"/>
            <wp:effectExtent l="0" t="0" r="0" b="0"/>
            <wp:docPr id="448" name="Рисунок 448" descr="base_32851_170190_4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32851_170190_476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междугородней телефонной связи по i-му тарифу;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77D39864" wp14:editId="0B8A22B3">
            <wp:extent cx="351790" cy="260985"/>
            <wp:effectExtent l="0" t="0" r="0" b="0"/>
            <wp:docPr id="447" name="Рисунок 447" descr="base_32851_170190_4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32851_170190_477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D61F5EF" wp14:editId="4224A18C">
            <wp:extent cx="311785" cy="260985"/>
            <wp:effectExtent l="0" t="0" r="0" b="0"/>
            <wp:docPr id="446" name="Рисунок 446" descr="base_32851_170190_4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32851_170190_478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j-му тарифу;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12565BE4" wp14:editId="1610001D">
            <wp:extent cx="311785" cy="260985"/>
            <wp:effectExtent l="0" t="0" r="0" b="0"/>
            <wp:docPr id="445" name="Рисунок 445" descr="base_32851_170190_4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32851_170190_479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международных телефонных соединениях по j-му тарифу;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7EE11A8B" wp14:editId="1CC447AD">
            <wp:extent cx="351790" cy="260985"/>
            <wp:effectExtent l="0" t="0" r="0" b="0"/>
            <wp:docPr id="444" name="Рисунок 444" descr="base_32851_170190_4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32851_170190_480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международной телефонной связи по j-му тарифу. 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 xml:space="preserve">Нормативы, применяемые при расчете нормативных затрат на повременную оплату </w:t>
      </w:r>
      <w:r w:rsidRPr="0067359F">
        <w:rPr>
          <w:rFonts w:ascii="Times New Roman" w:hAnsi="Times New Roman" w:cs="Times New Roman"/>
          <w:b/>
          <w:i/>
          <w:sz w:val="24"/>
          <w:szCs w:val="24"/>
        </w:rPr>
        <w:t>местных</w:t>
      </w:r>
      <w:r w:rsidRPr="0067359F">
        <w:rPr>
          <w:rFonts w:ascii="Times New Roman" w:hAnsi="Times New Roman" w:cs="Times New Roman"/>
          <w:b/>
          <w:sz w:val="24"/>
          <w:szCs w:val="24"/>
        </w:rPr>
        <w:t xml:space="preserve"> телефонных соединений (внутризоновая)</w:t>
      </w: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1795"/>
        <w:gridCol w:w="2296"/>
        <w:gridCol w:w="1710"/>
        <w:gridCol w:w="1875"/>
      </w:tblGrid>
      <w:tr w:rsidR="000834E6" w:rsidRPr="0067359F" w:rsidTr="000834E6">
        <w:tc>
          <w:tcPr>
            <w:tcW w:w="176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1839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абонентских номеров для передачи голосовой информации, используемых для местных телефонных соединений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0FE7105" wp14:editId="2C4296FF">
                  <wp:extent cx="311785" cy="260985"/>
                  <wp:effectExtent l="0" t="0" r="0" b="0"/>
                  <wp:docPr id="424" name="Рисунок 455" descr="base_32851_170190_4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se_32851_170190_4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местных телефонных соединений в месяц в расчете на 1 абонентский номер для передачи голосовой информации мин.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1A787BC" wp14:editId="630EFBA1">
                  <wp:extent cx="301625" cy="260985"/>
                  <wp:effectExtent l="0" t="0" r="0" b="0"/>
                  <wp:docPr id="427" name="Рисунок 454" descr="base_32851_170190_4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se_32851_170190_4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6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Цена минуты разговора при местных телефонных соединениях (руб.)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0D84281" wp14:editId="137C21BD">
                  <wp:extent cx="281305" cy="260985"/>
                  <wp:effectExtent l="0" t="0" r="0" b="0"/>
                  <wp:docPr id="428" name="Рисунок 453" descr="base_32851_170190_4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ase_32851_170190_47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месяцев предоставления услуги местной телефонной связи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C26FF18" wp14:editId="1F14EE5F">
                  <wp:extent cx="341630" cy="260985"/>
                  <wp:effectExtent l="0" t="0" r="0" b="0"/>
                  <wp:docPr id="471" name="Рисунок 452" descr="base_32851_170190_4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se_32851_170190_47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67359F" w:rsidTr="000834E6">
        <w:tc>
          <w:tcPr>
            <w:tcW w:w="1760" w:type="dxa"/>
          </w:tcPr>
          <w:p w:rsidR="000834E6" w:rsidRPr="0067359F" w:rsidRDefault="000834E6" w:rsidP="00233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="002339F7">
              <w:rPr>
                <w:rFonts w:ascii="Times New Roman" w:hAnsi="Times New Roman" w:cs="Times New Roman"/>
                <w:sz w:val="24"/>
                <w:szCs w:val="24"/>
              </w:rPr>
              <w:t>группы должностей</w:t>
            </w:r>
          </w:p>
        </w:tc>
        <w:tc>
          <w:tcPr>
            <w:tcW w:w="1839" w:type="dxa"/>
          </w:tcPr>
          <w:p w:rsidR="000834E6" w:rsidRPr="0067359F" w:rsidRDefault="009B4902" w:rsidP="00050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6" w:type="dxa"/>
          </w:tcPr>
          <w:p w:rsidR="000834E6" w:rsidRPr="0067359F" w:rsidRDefault="009B4902" w:rsidP="00050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6" w:type="dxa"/>
          </w:tcPr>
          <w:p w:rsidR="000834E6" w:rsidRPr="0067359F" w:rsidRDefault="009B4902" w:rsidP="00050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</w:tcPr>
          <w:p w:rsidR="000834E6" w:rsidRPr="0067359F" w:rsidRDefault="009B4902" w:rsidP="00050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34E6" w:rsidRPr="0067359F" w:rsidTr="000834E6">
        <w:tc>
          <w:tcPr>
            <w:tcW w:w="9571" w:type="dxa"/>
            <w:gridSpan w:val="5"/>
          </w:tcPr>
          <w:p w:rsidR="000834E6" w:rsidRPr="0067359F" w:rsidRDefault="009B4902" w:rsidP="00D002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не планируется</w:t>
            </w:r>
          </w:p>
        </w:tc>
      </w:tr>
    </w:tbl>
    <w:p w:rsidR="000834E6" w:rsidRPr="0067359F" w:rsidRDefault="000834E6" w:rsidP="000834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 xml:space="preserve">Нормативы, применяемые при расчете нормативных затрат на повременную оплату </w:t>
      </w:r>
      <w:r w:rsidRPr="0067359F">
        <w:rPr>
          <w:rFonts w:ascii="Times New Roman" w:hAnsi="Times New Roman" w:cs="Times New Roman"/>
          <w:b/>
          <w:i/>
          <w:sz w:val="24"/>
          <w:szCs w:val="24"/>
        </w:rPr>
        <w:t>междугородних</w:t>
      </w:r>
      <w:r w:rsidRPr="0067359F">
        <w:rPr>
          <w:rFonts w:ascii="Times New Roman" w:hAnsi="Times New Roman" w:cs="Times New Roman"/>
          <w:b/>
          <w:sz w:val="24"/>
          <w:szCs w:val="24"/>
        </w:rPr>
        <w:t xml:space="preserve"> телефонных соединений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7"/>
        <w:gridCol w:w="1840"/>
        <w:gridCol w:w="2296"/>
        <w:gridCol w:w="1840"/>
        <w:gridCol w:w="1851"/>
      </w:tblGrid>
      <w:tr w:rsidR="000834E6" w:rsidRPr="0067359F" w:rsidTr="000834E6">
        <w:tc>
          <w:tcPr>
            <w:tcW w:w="171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184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абонентских номеров для передачи голосовой информации, используемых для междугородних телефонных соединений, с i-м тарифом;</w:t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1098443" wp14:editId="6523B855">
                  <wp:extent cx="341630" cy="251460"/>
                  <wp:effectExtent l="0" t="0" r="0" b="0"/>
                  <wp:docPr id="467" name="Рисунок 451" descr="base_32851_170190_4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se_32851_170190_47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междугородних телефонных соединений в месяц в расчете на 1 абонентский номер для передачи голосовой информации мин.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6638559" wp14:editId="52FF7EEC">
                  <wp:extent cx="301625" cy="251460"/>
                  <wp:effectExtent l="0" t="0" r="0" b="0"/>
                  <wp:docPr id="468" name="Рисунок 450" descr="base_32851_170190_4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ase_32851_170190_47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Цена минуты разговора при междугородних телефонных соединениях (руб.)</w:t>
            </w:r>
            <w:r w:rsidRPr="0067359F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t xml:space="preserve">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EB50A8A" wp14:editId="72620BB3">
                  <wp:extent cx="301625" cy="251460"/>
                  <wp:effectExtent l="0" t="0" r="0" b="0"/>
                  <wp:docPr id="469" name="Рисунок 449" descr="base_32851_170190_4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ase_32851_170190_4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2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месяцев предоставления услуги междугородней телефонной связи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667BB61" wp14:editId="448C3AB3">
                  <wp:extent cx="351790" cy="251460"/>
                  <wp:effectExtent l="0" t="0" r="0" b="0"/>
                  <wp:docPr id="470" name="Рисунок 448" descr="base_32851_170190_4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ase_32851_170190_47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67359F" w:rsidTr="000834E6">
        <w:tc>
          <w:tcPr>
            <w:tcW w:w="1713" w:type="dxa"/>
          </w:tcPr>
          <w:p w:rsidR="000834E6" w:rsidRPr="0067359F" w:rsidRDefault="002339F7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 должностей</w:t>
            </w:r>
          </w:p>
        </w:tc>
        <w:tc>
          <w:tcPr>
            <w:tcW w:w="1840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6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34E6" w:rsidRPr="0067359F" w:rsidTr="000834E6">
        <w:tc>
          <w:tcPr>
            <w:tcW w:w="9571" w:type="dxa"/>
            <w:gridSpan w:val="5"/>
          </w:tcPr>
          <w:p w:rsidR="000834E6" w:rsidRPr="0067359F" w:rsidRDefault="00B250EA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Итого: не планируются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 xml:space="preserve">Нормативы, применяемые при расчете нормативных затрат на повременную оплату </w:t>
      </w:r>
      <w:r w:rsidRPr="0067359F">
        <w:rPr>
          <w:rFonts w:ascii="Times New Roman" w:hAnsi="Times New Roman" w:cs="Times New Roman"/>
          <w:b/>
          <w:i/>
          <w:sz w:val="24"/>
          <w:szCs w:val="24"/>
        </w:rPr>
        <w:t xml:space="preserve">международных </w:t>
      </w:r>
      <w:r w:rsidRPr="0067359F">
        <w:rPr>
          <w:rFonts w:ascii="Times New Roman" w:hAnsi="Times New Roman" w:cs="Times New Roman"/>
          <w:b/>
          <w:sz w:val="24"/>
          <w:szCs w:val="24"/>
        </w:rPr>
        <w:t>телефонных соединений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439"/>
        <w:gridCol w:w="2638"/>
        <w:gridCol w:w="1985"/>
        <w:gridCol w:w="1843"/>
        <w:gridCol w:w="1666"/>
      </w:tblGrid>
      <w:tr w:rsidR="000834E6" w:rsidRPr="0067359F" w:rsidTr="000834E6">
        <w:tc>
          <w:tcPr>
            <w:tcW w:w="1439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2638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абонентских номеров для передачи голосовой информации, используемых для международных телефонных соединений, с i-м тарифом;</w:t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2B4C349" wp14:editId="7BB4B4B0">
                  <wp:extent cx="351790" cy="260985"/>
                  <wp:effectExtent l="0" t="0" r="0" b="0"/>
                  <wp:docPr id="476" name="Рисунок 447" descr="base_32851_170190_4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ase_32851_170190_47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международных телефонных соединений в месяц в расчете на 1 абонентский номер для передачи голосовой информации мин.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E84B6BA" wp14:editId="2462E1E7">
                  <wp:extent cx="311785" cy="260985"/>
                  <wp:effectExtent l="0" t="0" r="0" b="0"/>
                  <wp:docPr id="477" name="Рисунок 446" descr="base_32851_170190_4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ase_32851_170190_47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Цена минуты разговора при международных телефонных соединениях (руб.)</w:t>
            </w:r>
            <w:r w:rsidRPr="0067359F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t xml:space="preserve">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08116B7" wp14:editId="73511C01">
                  <wp:extent cx="311785" cy="260985"/>
                  <wp:effectExtent l="0" t="0" r="0" b="0"/>
                  <wp:docPr id="478" name="Рисунок 445" descr="base_32851_170190_4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ase_32851_170190_47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месяцев предоставления услуги международной телефонной связи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AC550B" wp14:editId="33473D9F">
                  <wp:extent cx="351790" cy="260985"/>
                  <wp:effectExtent l="0" t="0" r="0" b="0"/>
                  <wp:docPr id="479" name="Рисунок 444" descr="base_32851_170190_4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ase_32851_170190_48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67359F" w:rsidTr="000834E6">
        <w:tc>
          <w:tcPr>
            <w:tcW w:w="1439" w:type="dxa"/>
          </w:tcPr>
          <w:p w:rsidR="000834E6" w:rsidRPr="0067359F" w:rsidRDefault="002339F7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 должностей</w:t>
            </w:r>
          </w:p>
        </w:tc>
        <w:tc>
          <w:tcPr>
            <w:tcW w:w="2638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34E6" w:rsidRPr="0067359F" w:rsidTr="000834E6">
        <w:tc>
          <w:tcPr>
            <w:tcW w:w="9571" w:type="dxa"/>
            <w:gridSpan w:val="5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Итого: не планируются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21F1" w:rsidRPr="003221F1" w:rsidRDefault="003221F1" w:rsidP="003221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1F1">
        <w:rPr>
          <w:rFonts w:ascii="Times New Roman" w:hAnsi="Times New Roman" w:cs="Times New Roman"/>
          <w:b/>
          <w:sz w:val="24"/>
          <w:szCs w:val="24"/>
        </w:rPr>
        <w:t>3. Затраты на оплату услуг подвижной связи</w:t>
      </w:r>
      <w:r w:rsidRPr="003221F1">
        <w:rPr>
          <w:rFonts w:ascii="Times New Roman" w:hAnsi="Times New Roman" w:cs="Times New Roman"/>
          <w:sz w:val="24"/>
          <w:szCs w:val="24"/>
        </w:rPr>
        <w:t xml:space="preserve"> (</w:t>
      </w:r>
      <w:r w:rsidRPr="003221F1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66D26CE" wp14:editId="5476B3EE">
            <wp:extent cx="285750" cy="247650"/>
            <wp:effectExtent l="0" t="0" r="0" b="0"/>
            <wp:docPr id="56" name="Рисунок 56" descr="base_1_170190_4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170190_481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21F1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3221F1" w:rsidRPr="003221F1" w:rsidRDefault="003221F1" w:rsidP="003221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21F1" w:rsidRPr="003221F1" w:rsidRDefault="003221F1" w:rsidP="003221F1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221F1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68E19E7B" wp14:editId="3289B98A">
            <wp:extent cx="2057400" cy="476250"/>
            <wp:effectExtent l="0" t="0" r="0" b="0"/>
            <wp:docPr id="57" name="Рисунок 57" descr="base_1_170190_4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170190_482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21F1">
        <w:rPr>
          <w:rFonts w:ascii="Times New Roman" w:hAnsi="Times New Roman" w:cs="Times New Roman"/>
          <w:sz w:val="24"/>
          <w:szCs w:val="24"/>
        </w:rPr>
        <w:t>,</w:t>
      </w:r>
    </w:p>
    <w:p w:rsidR="003221F1" w:rsidRPr="003221F1" w:rsidRDefault="003221F1" w:rsidP="003221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1F1">
        <w:rPr>
          <w:rFonts w:ascii="Times New Roman" w:hAnsi="Times New Roman" w:cs="Times New Roman"/>
          <w:sz w:val="24"/>
          <w:szCs w:val="24"/>
        </w:rPr>
        <w:t>где:</w:t>
      </w:r>
    </w:p>
    <w:p w:rsidR="003221F1" w:rsidRPr="003221F1" w:rsidRDefault="003221F1" w:rsidP="003221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1F1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89FA957" wp14:editId="50305003">
            <wp:extent cx="352425" cy="247650"/>
            <wp:effectExtent l="0" t="0" r="9525" b="0"/>
            <wp:docPr id="426" name="Рисунок 426" descr="base_1_170190_4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170190_483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21F1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– номер абонентской станции) по i-й должности в соответствии с нормативами, определяемыми </w:t>
      </w:r>
      <w:r w:rsidRPr="003221F1">
        <w:rPr>
          <w:rFonts w:ascii="Times New Roman" w:eastAsia="Calibri" w:hAnsi="Times New Roman" w:cs="Times New Roman"/>
          <w:sz w:val="24"/>
          <w:szCs w:val="24"/>
        </w:rPr>
        <w:t>местной администрацией, муниципальными органами</w:t>
      </w:r>
      <w:r w:rsidRPr="003221F1">
        <w:rPr>
          <w:rFonts w:ascii="Times New Roman" w:hAnsi="Times New Roman" w:cs="Times New Roman"/>
          <w:sz w:val="24"/>
          <w:szCs w:val="24"/>
        </w:rPr>
        <w:t>;</w:t>
      </w:r>
    </w:p>
    <w:p w:rsidR="003221F1" w:rsidRPr="003221F1" w:rsidRDefault="003221F1" w:rsidP="003221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1F1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87A6206" wp14:editId="3A0F5F57">
            <wp:extent cx="314325" cy="247650"/>
            <wp:effectExtent l="0" t="0" r="9525" b="0"/>
            <wp:docPr id="58" name="Рисунок 58" descr="base_1_170190_4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170190_484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21F1">
        <w:rPr>
          <w:rFonts w:ascii="Times New Roman" w:hAnsi="Times New Roman" w:cs="Times New Roman"/>
          <w:sz w:val="24"/>
          <w:szCs w:val="24"/>
        </w:rPr>
        <w:t xml:space="preserve"> - ежемесячная цена услуги подвижной связи в расчете на 1 номер сотовой абонентской станции i-й должности в соответствии с нормативами </w:t>
      </w:r>
      <w:r w:rsidRPr="003221F1">
        <w:rPr>
          <w:rFonts w:ascii="Times New Roman" w:eastAsia="Calibri" w:hAnsi="Times New Roman" w:cs="Times New Roman"/>
          <w:sz w:val="24"/>
          <w:szCs w:val="24"/>
        </w:rPr>
        <w:t xml:space="preserve">местной администрации, </w:t>
      </w:r>
      <w:r w:rsidRPr="003221F1">
        <w:rPr>
          <w:rFonts w:ascii="Times New Roman" w:eastAsia="Calibri" w:hAnsi="Times New Roman" w:cs="Times New Roman"/>
          <w:sz w:val="24"/>
          <w:szCs w:val="24"/>
        </w:rPr>
        <w:lastRenderedPageBreak/>
        <w:t>муниципальных органов</w:t>
      </w:r>
      <w:r w:rsidRPr="003221F1">
        <w:rPr>
          <w:rFonts w:ascii="Times New Roman" w:hAnsi="Times New Roman" w:cs="Times New Roman"/>
          <w:sz w:val="24"/>
          <w:szCs w:val="24"/>
        </w:rPr>
        <w:t>;</w:t>
      </w:r>
    </w:p>
    <w:p w:rsidR="003221F1" w:rsidRPr="003221F1" w:rsidRDefault="003221F1" w:rsidP="003221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1F1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AC95A4E" wp14:editId="199A4A0A">
            <wp:extent cx="381000" cy="247650"/>
            <wp:effectExtent l="0" t="0" r="0" b="0"/>
            <wp:docPr id="59" name="Рисунок 59" descr="base_1_170190_4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1_170190_485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21F1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подвижной связи по i-й должности.</w:t>
      </w:r>
    </w:p>
    <w:p w:rsidR="003221F1" w:rsidRPr="003221F1" w:rsidRDefault="003221F1" w:rsidP="003221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1F1" w:rsidRPr="003221F1" w:rsidRDefault="003221F1" w:rsidP="003221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493" w:type="dxa"/>
        <w:tblLayout w:type="fixed"/>
        <w:tblLook w:val="04A0" w:firstRow="1" w:lastRow="0" w:firstColumn="1" w:lastColumn="0" w:noHBand="0" w:noVBand="1"/>
      </w:tblPr>
      <w:tblGrid>
        <w:gridCol w:w="1439"/>
        <w:gridCol w:w="3234"/>
        <w:gridCol w:w="3119"/>
        <w:gridCol w:w="1701"/>
      </w:tblGrid>
      <w:tr w:rsidR="003221F1" w:rsidRPr="003221F1" w:rsidTr="003221F1">
        <w:tc>
          <w:tcPr>
            <w:tcW w:w="1439" w:type="dxa"/>
          </w:tcPr>
          <w:p w:rsidR="003221F1" w:rsidRPr="003221F1" w:rsidRDefault="003221F1" w:rsidP="00322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F1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3234" w:type="dxa"/>
          </w:tcPr>
          <w:p w:rsidR="003221F1" w:rsidRPr="003221F1" w:rsidRDefault="003221F1" w:rsidP="00322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F1">
              <w:rPr>
                <w:rFonts w:ascii="Times New Roman" w:hAnsi="Times New Roman" w:cs="Times New Roman"/>
                <w:sz w:val="24"/>
                <w:szCs w:val="24"/>
              </w:rPr>
              <w:t>Количество абонентских номеров пользовательского (оконечного) оборудования, подключенного к сети подвижной связи (далее – номер абонентской станции) по i-й должности в соответствии с нормативами;</w:t>
            </w:r>
          </w:p>
          <w:p w:rsidR="003221F1" w:rsidRPr="003221F1" w:rsidRDefault="003221F1" w:rsidP="00322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F1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drawing>
                <wp:inline distT="0" distB="0" distL="0" distR="0" wp14:anchorId="4F172418" wp14:editId="45D08AFA">
                  <wp:extent cx="352425" cy="247650"/>
                  <wp:effectExtent l="0" t="0" r="9525" b="0"/>
                  <wp:docPr id="472" name="Рисунок 472" descr="base_1_170190_4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ase_1_170190_48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3221F1" w:rsidRPr="003221F1" w:rsidRDefault="003221F1" w:rsidP="00322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F1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цена услуги подвижной связи в расчете на 1 номер сотовой абонентской станции i-й должности в соответствии с нормативами местной администрации, муниципальных органов </w:t>
            </w:r>
            <w:r w:rsidRPr="003221F1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drawing>
                <wp:inline distT="0" distB="0" distL="0" distR="0" wp14:anchorId="6C7085FD" wp14:editId="33D12DB4">
                  <wp:extent cx="314325" cy="247650"/>
                  <wp:effectExtent l="0" t="0" r="9525" b="0"/>
                  <wp:docPr id="473" name="Рисунок 473" descr="base_1_170190_4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ase_1_170190_48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3221F1" w:rsidRPr="003221F1" w:rsidRDefault="003221F1" w:rsidP="00322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F1">
              <w:rPr>
                <w:rFonts w:ascii="Times New Roman" w:hAnsi="Times New Roman" w:cs="Times New Roman"/>
                <w:sz w:val="24"/>
                <w:szCs w:val="24"/>
              </w:rPr>
              <w:t>Количество месяцев предоставления услуги подвижной связи по i-й должности.</w:t>
            </w:r>
          </w:p>
          <w:p w:rsidR="003221F1" w:rsidRPr="003221F1" w:rsidRDefault="003221F1" w:rsidP="00322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F1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drawing>
                <wp:inline distT="0" distB="0" distL="0" distR="0" wp14:anchorId="7AD3105A" wp14:editId="0E275538">
                  <wp:extent cx="381000" cy="247650"/>
                  <wp:effectExtent l="0" t="0" r="0" b="0"/>
                  <wp:docPr id="474" name="Рисунок 474" descr="base_1_170190_4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ase_1_170190_48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1F1" w:rsidRPr="003221F1" w:rsidTr="003221F1">
        <w:tc>
          <w:tcPr>
            <w:tcW w:w="1439" w:type="dxa"/>
          </w:tcPr>
          <w:p w:rsidR="003221F1" w:rsidRPr="003221F1" w:rsidRDefault="003221F1" w:rsidP="00C96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1F1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="00C966C0">
              <w:rPr>
                <w:rFonts w:ascii="Times New Roman" w:hAnsi="Times New Roman" w:cs="Times New Roman"/>
                <w:sz w:val="24"/>
                <w:szCs w:val="24"/>
              </w:rPr>
              <w:t>группы должностей</w:t>
            </w:r>
          </w:p>
        </w:tc>
        <w:tc>
          <w:tcPr>
            <w:tcW w:w="3234" w:type="dxa"/>
          </w:tcPr>
          <w:p w:rsidR="003221F1" w:rsidRPr="003221F1" w:rsidRDefault="003221F1" w:rsidP="00322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F1">
              <w:rPr>
                <w:rFonts w:ascii="Times New Roman" w:hAnsi="Times New Roman" w:cs="Times New Roman"/>
                <w:sz w:val="24"/>
                <w:szCs w:val="24"/>
              </w:rPr>
              <w:t>не более 1 номера на 1 работника.</w:t>
            </w:r>
          </w:p>
        </w:tc>
        <w:tc>
          <w:tcPr>
            <w:tcW w:w="3119" w:type="dxa"/>
          </w:tcPr>
          <w:p w:rsidR="003221F1" w:rsidRPr="003221F1" w:rsidRDefault="003221F1" w:rsidP="00322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F1">
              <w:rPr>
                <w:rFonts w:ascii="Times New Roman" w:hAnsi="Times New Roman" w:cs="Times New Roman"/>
                <w:sz w:val="24"/>
                <w:szCs w:val="24"/>
              </w:rPr>
              <w:t>750,00*</w:t>
            </w:r>
          </w:p>
        </w:tc>
        <w:tc>
          <w:tcPr>
            <w:tcW w:w="1701" w:type="dxa"/>
          </w:tcPr>
          <w:p w:rsidR="003221F1" w:rsidRPr="003221F1" w:rsidRDefault="003221F1" w:rsidP="003221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1F1">
              <w:rPr>
                <w:rFonts w:ascii="Times New Roman" w:hAnsi="Times New Roman" w:cs="Times New Roman"/>
                <w:sz w:val="24"/>
                <w:szCs w:val="24"/>
              </w:rPr>
              <w:t>12 месяцев в год</w:t>
            </w:r>
          </w:p>
        </w:tc>
      </w:tr>
      <w:tr w:rsidR="003221F1" w:rsidRPr="003221F1" w:rsidTr="003221F1">
        <w:tc>
          <w:tcPr>
            <w:tcW w:w="9493" w:type="dxa"/>
            <w:gridSpan w:val="4"/>
          </w:tcPr>
          <w:p w:rsidR="003221F1" w:rsidRPr="003221F1" w:rsidRDefault="003221F1" w:rsidP="003221F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1F1">
              <w:rPr>
                <w:rFonts w:ascii="Times New Roman" w:hAnsi="Times New Roman" w:cs="Times New Roman"/>
                <w:b/>
                <w:sz w:val="24"/>
                <w:szCs w:val="24"/>
              </w:rPr>
              <w:t>Итого: не более 90000,00 рублей.</w:t>
            </w:r>
          </w:p>
        </w:tc>
      </w:tr>
    </w:tbl>
    <w:p w:rsidR="003221F1" w:rsidRPr="003221F1" w:rsidRDefault="003221F1" w:rsidP="003221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221F1">
        <w:rPr>
          <w:rFonts w:ascii="Times New Roman" w:hAnsi="Times New Roman" w:cs="Times New Roman"/>
          <w:sz w:val="24"/>
          <w:szCs w:val="24"/>
        </w:rPr>
        <w:t>* в ежемесячную цену (тариф) услуги включены также расходы на передачу данных с использованием информационно-телекоммуникационной сети "Интернет" и расходы на номера оп</w:t>
      </w:r>
      <w:r w:rsidR="00C966C0">
        <w:rPr>
          <w:rFonts w:ascii="Times New Roman" w:hAnsi="Times New Roman" w:cs="Times New Roman"/>
          <w:sz w:val="24"/>
          <w:szCs w:val="24"/>
        </w:rPr>
        <w:t xml:space="preserve">ераторов других регионов России, а также </w:t>
      </w:r>
      <w:r w:rsidR="002339F7">
        <w:rPr>
          <w:rFonts w:ascii="Times New Roman" w:hAnsi="Times New Roman" w:cs="Times New Roman"/>
          <w:sz w:val="24"/>
          <w:szCs w:val="24"/>
        </w:rPr>
        <w:t>стоимость сим</w:t>
      </w:r>
      <w:r w:rsidR="00C966C0">
        <w:rPr>
          <w:rFonts w:ascii="Times New Roman" w:hAnsi="Times New Roman" w:cs="Times New Roman"/>
          <w:sz w:val="24"/>
          <w:szCs w:val="24"/>
        </w:rPr>
        <w:t xml:space="preserve"> карты.</w:t>
      </w:r>
    </w:p>
    <w:p w:rsidR="003221F1" w:rsidRPr="003221F1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E6" w:rsidRPr="0067359F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Затраты на передачу данных с использованием информационно-телекоммуникационной сети "Интернет"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(далее - сеть "Интернет") и услуги интернет-провайдеров для планшетных компьютеров (</w:t>
      </w:r>
      <w:r w:rsidR="000834E6" w:rsidRPr="0067359F">
        <w:rPr>
          <w:rFonts w:ascii="Times New Roman" w:hAnsi="Times New Roman" w:cs="Times New Roman"/>
          <w:noProof/>
          <w:position w:val="-8"/>
          <w:sz w:val="24"/>
          <w:szCs w:val="24"/>
        </w:rPr>
        <w:drawing>
          <wp:inline distT="0" distB="0" distL="0" distR="0" wp14:anchorId="4F13C032" wp14:editId="43C12A49">
            <wp:extent cx="251460" cy="251460"/>
            <wp:effectExtent l="0" t="0" r="0" b="0"/>
            <wp:docPr id="438" name="Рисунок 438" descr="base_32851_170190_4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32851_170190_486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6480107A" wp14:editId="20050FFC">
            <wp:extent cx="1929130" cy="472440"/>
            <wp:effectExtent l="0" t="0" r="0" b="0"/>
            <wp:docPr id="437" name="Рисунок 437" descr="base_32851_170190_4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32851_170190_487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D42ED17" wp14:editId="0B8E948D">
            <wp:extent cx="341630" cy="251460"/>
            <wp:effectExtent l="0" t="0" r="0" b="0"/>
            <wp:docPr id="436" name="Рисунок 436" descr="base_32851_170190_4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32851_170190_488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SIM-карт по i-й должности в соответствии с нормативами муниципальных органов;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7E5AF2C" wp14:editId="417E35E7">
            <wp:extent cx="301625" cy="251460"/>
            <wp:effectExtent l="0" t="0" r="0" b="0"/>
            <wp:docPr id="435" name="Рисунок 435" descr="base_32851_170190_4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32851_170190_489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ежемесячная цена в расчете на 1 SIM-карту по i-й должности;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1E6AFC5" wp14:editId="29F1CBAB">
            <wp:extent cx="351790" cy="251460"/>
            <wp:effectExtent l="0" t="0" r="0" b="0"/>
            <wp:docPr id="434" name="Рисунок 434" descr="base_32851_170190_4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32851_170190_490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передачи данных по i-й должности.</w:t>
      </w:r>
      <w:r w:rsidRPr="006735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88"/>
        <w:gridCol w:w="1701"/>
        <w:gridCol w:w="2127"/>
        <w:gridCol w:w="2344"/>
      </w:tblGrid>
      <w:tr w:rsidR="000834E6" w:rsidRPr="0067359F" w:rsidTr="000834E6">
        <w:trPr>
          <w:jc w:val="center"/>
        </w:trPr>
        <w:tc>
          <w:tcPr>
            <w:tcW w:w="2488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170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SIM-карт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C1F3451" wp14:editId="1426CF0F">
                  <wp:extent cx="341630" cy="251460"/>
                  <wp:effectExtent l="0" t="0" r="0" b="0"/>
                  <wp:docPr id="502" name="Рисунок 436" descr="base_32851_170190_4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base_32851_170190_48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цена в расчете на 1 SIM-карту.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FE23ECD" wp14:editId="15901BD6">
                  <wp:extent cx="301625" cy="251460"/>
                  <wp:effectExtent l="0" t="0" r="0" b="0"/>
                  <wp:docPr id="503" name="Рисунок 435" descr="base_32851_170190_4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ase_32851_170190_48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месяцев предоставления услуги передачи данных </w:t>
            </w:r>
            <w:r w:rsidRPr="00673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359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488A0A8" wp14:editId="1888248D">
                  <wp:extent cx="351790" cy="251460"/>
                  <wp:effectExtent l="0" t="0" r="0" b="0"/>
                  <wp:docPr id="505" name="Рисунок 434" descr="base_32851_170190_4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base_32851_170190_49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4E6" w:rsidRPr="0067359F" w:rsidTr="000834E6">
        <w:trPr>
          <w:jc w:val="center"/>
        </w:trPr>
        <w:tc>
          <w:tcPr>
            <w:tcW w:w="2488" w:type="dxa"/>
          </w:tcPr>
          <w:p w:rsidR="000834E6" w:rsidRPr="0067359F" w:rsidRDefault="000834E6" w:rsidP="00B250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Главная должность </w:t>
            </w:r>
            <w:r w:rsidR="00B250EA" w:rsidRPr="0067359F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</w:t>
            </w:r>
          </w:p>
        </w:tc>
        <w:tc>
          <w:tcPr>
            <w:tcW w:w="1701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34E6" w:rsidRPr="0067359F" w:rsidTr="000834E6">
        <w:trPr>
          <w:jc w:val="center"/>
        </w:trPr>
        <w:tc>
          <w:tcPr>
            <w:tcW w:w="8660" w:type="dxa"/>
            <w:gridSpan w:val="4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D05F7E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не планируются.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E6" w:rsidRDefault="00920602" w:rsidP="001922F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774E98" w:rsidRPr="00774E98" w:rsidRDefault="00774E98" w:rsidP="00774E9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E98">
        <w:rPr>
          <w:rFonts w:ascii="Times New Roman" w:hAnsi="Times New Roman" w:cs="Times New Roman"/>
          <w:b/>
          <w:sz w:val="24"/>
          <w:szCs w:val="24"/>
          <w:u w:val="single"/>
        </w:rPr>
        <w:t>Затраты на содержание имущества</w:t>
      </w:r>
    </w:p>
    <w:p w:rsidR="00774E98" w:rsidRPr="0067359F" w:rsidRDefault="00774E98" w:rsidP="00774E98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34E6" w:rsidRPr="0067359F" w:rsidRDefault="000834E6" w:rsidP="000834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221F1">
        <w:rPr>
          <w:rFonts w:ascii="Times New Roman" w:hAnsi="Times New Roman" w:cs="Times New Roman"/>
          <w:b/>
          <w:sz w:val="24"/>
          <w:szCs w:val="24"/>
        </w:rPr>
        <w:t>5</w:t>
      </w:r>
      <w:r w:rsidRPr="0067359F">
        <w:rPr>
          <w:rFonts w:ascii="Times New Roman" w:hAnsi="Times New Roman" w:cs="Times New Roman"/>
          <w:b/>
          <w:sz w:val="24"/>
          <w:szCs w:val="24"/>
        </w:rPr>
        <w:t>. Затраты на техническое обслуживание и регламентно-профилактический ремонт системы телефонной связи (автоматизированных телефонных станций)</w:t>
      </w:r>
      <w:r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B3A0EFA" wp14:editId="4D5D5294">
            <wp:extent cx="260985" cy="251460"/>
            <wp:effectExtent l="0" t="0" r="0" b="0"/>
            <wp:docPr id="400" name="Рисунок 400" descr="base_32851_170190_5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base_32851_170190_524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lastRenderedPageBreak/>
        <w:drawing>
          <wp:inline distT="0" distB="0" distL="0" distR="0" wp14:anchorId="1035D5BB" wp14:editId="7C5511DD">
            <wp:extent cx="1466850" cy="472440"/>
            <wp:effectExtent l="0" t="0" r="0" b="0"/>
            <wp:docPr id="399" name="Рисунок 399" descr="base_32851_170190_5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base_32851_170190_525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69B4E8F" wp14:editId="6F21A6C7">
            <wp:extent cx="351790" cy="251460"/>
            <wp:effectExtent l="0" t="0" r="0" b="0"/>
            <wp:docPr id="398" name="Рисунок 398" descr="base_32851_170190_5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base_32851_170190_526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автоматизированных телефонных станций i-го вида;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9081088" wp14:editId="456F3581">
            <wp:extent cx="311785" cy="251460"/>
            <wp:effectExtent l="0" t="0" r="0" b="0"/>
            <wp:docPr id="397" name="Рисунок 397" descr="base_32851_170190_5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base_32851_170190_527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регламентно-профилактического ремонта 1 автоматизированной телефонной станции i-го вида в год.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Нормативы, применяемые при расчете нормативных затрат на техническое обслуживание и регламентно-профилактический ремонт системы телефонной связи (автоматизированных телефонных станций)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3"/>
        <w:gridCol w:w="3131"/>
        <w:gridCol w:w="3130"/>
      </w:tblGrid>
      <w:tr w:rsidR="000834E6" w:rsidRPr="0067359F" w:rsidTr="000834E6"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автоматизированных телефонных станций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66478B1" wp14:editId="67770E8B">
                  <wp:extent cx="351790" cy="251460"/>
                  <wp:effectExtent l="0" t="0" r="0" b="0"/>
                  <wp:docPr id="286" name="Рисунок 398" descr="base_32851_170190_5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base_32851_170190_52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Цена технического обслуживания и регламентно-профилактического ремонта одной автоматизированной телефонной </w:t>
            </w:r>
            <w:r w:rsidR="008B4FAC" w:rsidRPr="0067359F">
              <w:rPr>
                <w:rFonts w:ascii="Times New Roman" w:hAnsi="Times New Roman" w:cs="Times New Roman"/>
                <w:sz w:val="24"/>
                <w:szCs w:val="24"/>
              </w:rPr>
              <w:t>станции год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359F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t xml:space="preserve">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D75C814" wp14:editId="0A89A274">
                  <wp:extent cx="311785" cy="251460"/>
                  <wp:effectExtent l="0" t="0" r="0" b="0"/>
                  <wp:docPr id="287" name="Рисунок 397" descr="base_32851_170190_5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base_32851_170190_52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4E6" w:rsidRPr="0067359F" w:rsidTr="000834E6">
        <w:tc>
          <w:tcPr>
            <w:tcW w:w="3190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0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34E6" w:rsidRPr="0067359F" w:rsidTr="000834E6">
        <w:tc>
          <w:tcPr>
            <w:tcW w:w="9571" w:type="dxa"/>
            <w:gridSpan w:val="3"/>
          </w:tcPr>
          <w:p w:rsidR="000834E6" w:rsidRPr="0067359F" w:rsidRDefault="008B4FAC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Итого: не планируются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E98" w:rsidRPr="00DE3D88" w:rsidRDefault="003221F1" w:rsidP="00774E98">
      <w:pPr>
        <w:ind w:firstLine="540"/>
        <w:jc w:val="both"/>
        <w:rPr>
          <w:rFonts w:ascii="Verdana" w:hAnsi="Verdana"/>
          <w:sz w:val="21"/>
          <w:szCs w:val="21"/>
        </w:rPr>
      </w:pPr>
      <w:bookmarkStart w:id="2" w:name="P216"/>
      <w:bookmarkEnd w:id="2"/>
      <w:r>
        <w:rPr>
          <w:b/>
        </w:rPr>
        <w:t>6</w:t>
      </w:r>
      <w:r w:rsidR="00774E98" w:rsidRPr="00DE3D88">
        <w:rPr>
          <w:b/>
        </w:rPr>
        <w:t>. Затраты на техническое обслуживание и регламентно-профилактический ремонт систем бесперебойного питания</w:t>
      </w:r>
      <w:r w:rsidR="00774E98" w:rsidRPr="00DE3D88">
        <w:t xml:space="preserve"> (З</w:t>
      </w:r>
      <w:r w:rsidR="00774E98" w:rsidRPr="00DE3D88">
        <w:rPr>
          <w:sz w:val="16"/>
          <w:szCs w:val="16"/>
          <w:vertAlign w:val="subscript"/>
        </w:rPr>
        <w:t>сбп</w:t>
      </w:r>
      <w:r w:rsidR="00774E98" w:rsidRPr="00DE3D88">
        <w:t>) определяются по формуле:</w:t>
      </w:r>
    </w:p>
    <w:p w:rsidR="00774E98" w:rsidRPr="00DE3D88" w:rsidRDefault="00774E98" w:rsidP="00774E98">
      <w:pPr>
        <w:jc w:val="both"/>
        <w:rPr>
          <w:rFonts w:ascii="Verdana" w:hAnsi="Verdana"/>
          <w:sz w:val="21"/>
          <w:szCs w:val="21"/>
        </w:rPr>
      </w:pPr>
      <w:r w:rsidRPr="00DE3D88">
        <w:t> </w:t>
      </w:r>
    </w:p>
    <w:p w:rsidR="00774E98" w:rsidRPr="00DE3D88" w:rsidRDefault="00774E98" w:rsidP="00774E98">
      <w:pPr>
        <w:jc w:val="center"/>
        <w:rPr>
          <w:rFonts w:ascii="Verdana" w:hAnsi="Verdana"/>
          <w:sz w:val="21"/>
          <w:szCs w:val="21"/>
        </w:rPr>
      </w:pPr>
      <w:r w:rsidRPr="00DE3D88">
        <w:rPr>
          <w:noProof/>
          <w:position w:val="-28"/>
        </w:rPr>
        <w:drawing>
          <wp:inline distT="0" distB="0" distL="0" distR="0" wp14:anchorId="25484E15" wp14:editId="61E84A3A">
            <wp:extent cx="1647825" cy="514350"/>
            <wp:effectExtent l="0" t="0" r="9525" b="0"/>
            <wp:docPr id="484" name="Рисунок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E98" w:rsidRPr="00DE3D88" w:rsidRDefault="00774E98" w:rsidP="00774E98">
      <w:pPr>
        <w:ind w:firstLine="540"/>
        <w:jc w:val="both"/>
        <w:rPr>
          <w:rFonts w:ascii="Verdana" w:hAnsi="Verdana"/>
          <w:sz w:val="21"/>
          <w:szCs w:val="21"/>
        </w:rPr>
      </w:pPr>
      <w:r w:rsidRPr="00DE3D88">
        <w:t>где:</w:t>
      </w:r>
    </w:p>
    <w:p w:rsidR="00774E98" w:rsidRPr="00DE3D88" w:rsidRDefault="00774E98" w:rsidP="00774E98">
      <w:pPr>
        <w:ind w:firstLine="540"/>
        <w:jc w:val="both"/>
        <w:rPr>
          <w:rFonts w:ascii="Verdana" w:hAnsi="Verdana"/>
          <w:sz w:val="21"/>
          <w:szCs w:val="21"/>
        </w:rPr>
      </w:pPr>
      <w:r w:rsidRPr="00DE3D88">
        <w:t>Q</w:t>
      </w:r>
      <w:r w:rsidRPr="00DE3D88">
        <w:rPr>
          <w:sz w:val="16"/>
          <w:szCs w:val="16"/>
          <w:vertAlign w:val="subscript"/>
        </w:rPr>
        <w:t>iсбп</w:t>
      </w:r>
      <w:r w:rsidRPr="00DE3D88">
        <w:t xml:space="preserve"> - количество модулей бесперебойного питания i-го вида;</w:t>
      </w:r>
    </w:p>
    <w:p w:rsidR="00774E98" w:rsidRPr="00DE3D88" w:rsidRDefault="00774E98" w:rsidP="00774E98">
      <w:pPr>
        <w:ind w:firstLine="540"/>
        <w:jc w:val="both"/>
      </w:pPr>
      <w:r w:rsidRPr="00DE3D88">
        <w:t>P</w:t>
      </w:r>
      <w:r w:rsidRPr="00DE3D88">
        <w:rPr>
          <w:sz w:val="16"/>
          <w:szCs w:val="16"/>
          <w:vertAlign w:val="subscript"/>
        </w:rPr>
        <w:t>iсбп</w:t>
      </w:r>
      <w:r w:rsidRPr="00DE3D88">
        <w:t xml:space="preserve"> - цена технического обслуживания и регламентно-профилактического ремонта 1 модуля бесперебойного питания i-го вида в год.</w:t>
      </w:r>
    </w:p>
    <w:p w:rsidR="00774E98" w:rsidRPr="00DE3D88" w:rsidRDefault="00774E98" w:rsidP="00774E98">
      <w:pPr>
        <w:ind w:firstLine="540"/>
        <w:jc w:val="both"/>
        <w:rPr>
          <w:rFonts w:ascii="Verdana" w:hAnsi="Verdana"/>
          <w:sz w:val="2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2429"/>
        <w:gridCol w:w="3659"/>
      </w:tblGrid>
      <w:tr w:rsidR="00774E98" w:rsidRPr="00DE3D88" w:rsidTr="000D1DA9">
        <w:tc>
          <w:tcPr>
            <w:tcW w:w="3256" w:type="dxa"/>
          </w:tcPr>
          <w:p w:rsidR="00774E98" w:rsidRPr="00B3358C" w:rsidRDefault="00774E98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3358C">
              <w:rPr>
                <w:rFonts w:ascii="Times New Roman" w:hAnsi="Times New Roman" w:cs="Times New Roman"/>
                <w:szCs w:val="22"/>
              </w:rPr>
              <w:t>Наименование оргтехники</w:t>
            </w:r>
          </w:p>
        </w:tc>
        <w:tc>
          <w:tcPr>
            <w:tcW w:w="2429" w:type="dxa"/>
          </w:tcPr>
          <w:p w:rsidR="00774E98" w:rsidRPr="00B3358C" w:rsidRDefault="00774E98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3358C">
              <w:rPr>
                <w:rFonts w:ascii="Times New Roman" w:hAnsi="Times New Roman" w:cs="Times New Roman"/>
                <w:szCs w:val="22"/>
              </w:rPr>
              <w:t xml:space="preserve">Количество принтеров, многофункциональных устройств, копировальных аппаратов и иной оргтехники </w:t>
            </w:r>
            <w:r w:rsidRPr="00B3358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277481AB" wp14:editId="3B9F347E">
                  <wp:extent cx="391795" cy="260985"/>
                  <wp:effectExtent l="0" t="0" r="0" b="0"/>
                  <wp:docPr id="485" name="Рисунок 386" descr="base_32851_170190_5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base_32851_170190_53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9" w:type="dxa"/>
          </w:tcPr>
          <w:p w:rsidR="00774E98" w:rsidRPr="00B3358C" w:rsidRDefault="00774E98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3358C">
              <w:rPr>
                <w:rFonts w:ascii="Times New Roman" w:hAnsi="Times New Roman" w:cs="Times New Roman"/>
                <w:szCs w:val="22"/>
              </w:rPr>
              <w:t xml:space="preserve">Цена технического обслуживания и регламентно-профилактического </w:t>
            </w:r>
            <w:r w:rsidR="00B3358C" w:rsidRPr="00B3358C">
              <w:rPr>
                <w:rFonts w:ascii="Times New Roman" w:hAnsi="Times New Roman" w:cs="Times New Roman"/>
                <w:szCs w:val="22"/>
              </w:rPr>
              <w:t>ремонта принтеров</w:t>
            </w:r>
            <w:r w:rsidRPr="00B3358C">
              <w:rPr>
                <w:rFonts w:ascii="Times New Roman" w:hAnsi="Times New Roman" w:cs="Times New Roman"/>
                <w:szCs w:val="22"/>
              </w:rPr>
              <w:t xml:space="preserve">, многофункциональных устройств, копировальных аппаратов  и иной оргтехники, в год </w:t>
            </w:r>
            <w:r w:rsidRPr="00B3358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65ADA887" wp14:editId="52272C51">
                  <wp:extent cx="351790" cy="260985"/>
                  <wp:effectExtent l="0" t="0" r="0" b="0"/>
                  <wp:docPr id="486" name="Рисунок 385" descr="base_32851_170190_5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base_32851_170190_53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4E98" w:rsidRPr="00DE3D88" w:rsidTr="000D1DA9">
        <w:tc>
          <w:tcPr>
            <w:tcW w:w="3256" w:type="dxa"/>
          </w:tcPr>
          <w:p w:rsidR="00774E98" w:rsidRPr="00B3358C" w:rsidRDefault="00774E98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3358C">
              <w:rPr>
                <w:rFonts w:ascii="Times New Roman" w:hAnsi="Times New Roman" w:cs="Times New Roman"/>
                <w:szCs w:val="22"/>
              </w:rPr>
              <w:t>Источник бесперебойного питания</w:t>
            </w:r>
          </w:p>
        </w:tc>
        <w:tc>
          <w:tcPr>
            <w:tcW w:w="2429" w:type="dxa"/>
          </w:tcPr>
          <w:p w:rsidR="00774E98" w:rsidRPr="00B3358C" w:rsidRDefault="00774E98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3358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659" w:type="dxa"/>
          </w:tcPr>
          <w:p w:rsidR="00774E98" w:rsidRPr="00B3358C" w:rsidRDefault="00774E98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3358C">
              <w:rPr>
                <w:rFonts w:ascii="Times New Roman" w:hAnsi="Times New Roman" w:cs="Times New Roman"/>
                <w:szCs w:val="22"/>
              </w:rPr>
              <w:t xml:space="preserve">Не </w:t>
            </w:r>
            <w:r w:rsidR="00040E40" w:rsidRPr="00B3358C">
              <w:rPr>
                <w:rFonts w:ascii="Times New Roman" w:hAnsi="Times New Roman" w:cs="Times New Roman"/>
                <w:szCs w:val="22"/>
              </w:rPr>
              <w:t>более 4</w:t>
            </w:r>
            <w:r w:rsidRPr="00B3358C">
              <w:rPr>
                <w:rFonts w:ascii="Times New Roman" w:hAnsi="Times New Roman" w:cs="Times New Roman"/>
                <w:szCs w:val="22"/>
              </w:rPr>
              <w:t xml:space="preserve"> 000,00</w:t>
            </w:r>
          </w:p>
        </w:tc>
      </w:tr>
      <w:tr w:rsidR="00774E98" w:rsidRPr="00DE3D88" w:rsidTr="000D1DA9">
        <w:tc>
          <w:tcPr>
            <w:tcW w:w="9344" w:type="dxa"/>
            <w:gridSpan w:val="3"/>
          </w:tcPr>
          <w:p w:rsidR="00774E98" w:rsidRPr="00B3358C" w:rsidRDefault="00B3358C" w:rsidP="000D1DA9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B3358C">
              <w:rPr>
                <w:rFonts w:ascii="Times New Roman" w:hAnsi="Times New Roman" w:cs="Times New Roman"/>
                <w:b/>
                <w:szCs w:val="22"/>
              </w:rPr>
              <w:t>Итого: не более 8</w:t>
            </w:r>
            <w:r w:rsidR="00774E98" w:rsidRPr="00B3358C">
              <w:rPr>
                <w:rFonts w:ascii="Times New Roman" w:hAnsi="Times New Roman" w:cs="Times New Roman"/>
                <w:b/>
                <w:szCs w:val="22"/>
              </w:rPr>
              <w:t xml:space="preserve"> 000,00 рублей в год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E6" w:rsidRPr="0067359F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техническое обслуживание и регламентно-профилактический ремонт принтеров, многофункциональных устройств и копировальных аппаратов (оргтехники)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02B090B8" wp14:editId="4AAC9FFC">
            <wp:extent cx="311785" cy="260985"/>
            <wp:effectExtent l="0" t="0" r="0" b="0"/>
            <wp:docPr id="388" name="Рисунок 388" descr="base_32851_170190_5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base_32851_170190_536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5B8268C7" wp14:editId="34FA9028">
            <wp:extent cx="1567815" cy="472440"/>
            <wp:effectExtent l="0" t="0" r="0" b="0"/>
            <wp:docPr id="387" name="Рисунок 387" descr="base_32851_170190_5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32851_170190_537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lastRenderedPageBreak/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0B791DA9" wp14:editId="407388AD">
            <wp:extent cx="391795" cy="260985"/>
            <wp:effectExtent l="0" t="0" r="0" b="0"/>
            <wp:docPr id="386" name="Рисунок 386" descr="base_32851_170190_5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base_32851_170190_538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i-х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2B4F3C1A" wp14:editId="19C17076">
            <wp:extent cx="351790" cy="260985"/>
            <wp:effectExtent l="0" t="0" r="0" b="0"/>
            <wp:docPr id="385" name="Рисунок 385" descr="base_32851_170190_5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base_32851_170190_539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регламентно-профилактического ремонта i-х принтеров, многофункциональных устройств и копировальных аппаратов (оргтехники) в год.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Нормативы, применяемые при расчете нормативных затрат на техническое обслуживание и регламентно-профилактический ремонт принтеров, многофункциональных устройств и копировальных аппаратов (оргтехники)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805"/>
        <w:gridCol w:w="3639"/>
      </w:tblGrid>
      <w:tr w:rsidR="000834E6" w:rsidRPr="0067359F" w:rsidTr="000834E6">
        <w:tc>
          <w:tcPr>
            <w:tcW w:w="294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 оргтехники</w:t>
            </w:r>
          </w:p>
        </w:tc>
        <w:tc>
          <w:tcPr>
            <w:tcW w:w="2835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принтеров, многофункциональных устройств, копировальных аппаратов и иной оргтехники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D042F7E" wp14:editId="149EB956">
                  <wp:extent cx="391795" cy="260985"/>
                  <wp:effectExtent l="0" t="0" r="0" b="0"/>
                  <wp:docPr id="295" name="Рисунок 386" descr="base_32851_170190_5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base_32851_170190_53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Цена технического обслуживания и регламентно-профилактического ремонта  принтеров, многофункциональных устройств, копировальных аппаратов  и иной оргтехники, в год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838D370" wp14:editId="27143632">
                  <wp:extent cx="351790" cy="260985"/>
                  <wp:effectExtent l="0" t="0" r="0" b="0"/>
                  <wp:docPr id="296" name="Рисунок 385" descr="base_32851_170190_5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base_32851_170190_53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67359F" w:rsidTr="000834E6">
        <w:tc>
          <w:tcPr>
            <w:tcW w:w="2943" w:type="dxa"/>
          </w:tcPr>
          <w:p w:rsidR="000834E6" w:rsidRPr="0067359F" w:rsidRDefault="00D05F7E" w:rsidP="00D05F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 с ч/б печатью (А4)</w:t>
            </w:r>
          </w:p>
        </w:tc>
        <w:tc>
          <w:tcPr>
            <w:tcW w:w="2835" w:type="dxa"/>
          </w:tcPr>
          <w:p w:rsidR="000834E6" w:rsidRPr="0067359F" w:rsidRDefault="00FB6A28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3" w:type="dxa"/>
          </w:tcPr>
          <w:p w:rsidR="000834E6" w:rsidRPr="0067359F" w:rsidRDefault="000834E6" w:rsidP="00FB6A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040E40" w:rsidRPr="0067359F">
              <w:rPr>
                <w:rFonts w:ascii="Times New Roman" w:hAnsi="Times New Roman" w:cs="Times New Roman"/>
                <w:sz w:val="24"/>
                <w:szCs w:val="24"/>
              </w:rPr>
              <w:t>более 2000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834E6" w:rsidRPr="0067359F" w:rsidTr="000834E6">
        <w:tc>
          <w:tcPr>
            <w:tcW w:w="2943" w:type="dxa"/>
          </w:tcPr>
          <w:p w:rsidR="000834E6" w:rsidRPr="0067359F" w:rsidRDefault="00D05F7E" w:rsidP="00D05F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 с ч/б печатью (А3 и А4)</w:t>
            </w:r>
          </w:p>
        </w:tc>
        <w:tc>
          <w:tcPr>
            <w:tcW w:w="2835" w:type="dxa"/>
          </w:tcPr>
          <w:p w:rsidR="000834E6" w:rsidRPr="0067359F" w:rsidRDefault="00FB6A28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0834E6" w:rsidRPr="0067359F" w:rsidRDefault="000834E6" w:rsidP="00FB6A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040E40" w:rsidRPr="0067359F">
              <w:rPr>
                <w:rFonts w:ascii="Times New Roman" w:hAnsi="Times New Roman" w:cs="Times New Roman"/>
                <w:sz w:val="24"/>
                <w:szCs w:val="24"/>
              </w:rPr>
              <w:t>более 4000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834E6" w:rsidRPr="0067359F" w:rsidTr="000834E6">
        <w:tc>
          <w:tcPr>
            <w:tcW w:w="9571" w:type="dxa"/>
            <w:gridSpan w:val="3"/>
          </w:tcPr>
          <w:p w:rsidR="000834E6" w:rsidRPr="0067359F" w:rsidRDefault="000834E6" w:rsidP="00FB6A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Итого: не более </w:t>
            </w:r>
            <w:r w:rsidR="00FB6A28" w:rsidRPr="006735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63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6A28" w:rsidRPr="0067359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FB6A28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B75C74" w:rsidRPr="0067359F">
              <w:rPr>
                <w:rFonts w:ascii="Times New Roman" w:hAnsi="Times New Roman" w:cs="Times New Roman"/>
                <w:sz w:val="24"/>
                <w:szCs w:val="24"/>
              </w:rPr>
              <w:t>рублей в год</w:t>
            </w:r>
          </w:p>
        </w:tc>
      </w:tr>
    </w:tbl>
    <w:p w:rsidR="000834E6" w:rsidRPr="0067359F" w:rsidRDefault="000834E6" w:rsidP="00F85F0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E6" w:rsidRPr="0067359F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 xml:space="preserve">. Затраты на оплату услуг по сопровождению и приобретению иного программного обеспечения </w:t>
      </w:r>
      <w:r w:rsidR="000834E6" w:rsidRPr="0067359F">
        <w:rPr>
          <w:rFonts w:ascii="Times New Roman" w:hAnsi="Times New Roman" w:cs="Times New Roman"/>
          <w:sz w:val="24"/>
          <w:szCs w:val="24"/>
        </w:rPr>
        <w:t>(</w:t>
      </w:r>
      <w:r w:rsidR="000834E6"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83750F1" wp14:editId="4D28E49F">
            <wp:extent cx="301625" cy="251460"/>
            <wp:effectExtent l="0" t="0" r="0" b="0"/>
            <wp:docPr id="377" name="Рисунок 377" descr="base_32851_170190_5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base_32851_170190_547"/>
                    <pic:cNvPicPr preferRelativeResize="0">
                      <a:picLocks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 wp14:anchorId="34D79502" wp14:editId="4D7C411F">
            <wp:extent cx="1748155" cy="492125"/>
            <wp:effectExtent l="0" t="0" r="0" b="0"/>
            <wp:docPr id="376" name="Рисунок 376" descr="base_32851_170190_5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base_32851_170190_548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55" cy="492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32DB2279" wp14:editId="1BC63821">
            <wp:extent cx="381635" cy="260985"/>
            <wp:effectExtent l="0" t="0" r="0" b="0"/>
            <wp:docPr id="375" name="Рисунок 375" descr="base_32851_170190_5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base_32851_170190_549"/>
                    <pic:cNvPicPr preferRelativeResize="0">
                      <a:picLocks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1E63F7FF" wp14:editId="7C2DB957">
            <wp:extent cx="351790" cy="260985"/>
            <wp:effectExtent l="0" t="0" r="0" b="0"/>
            <wp:docPr id="374" name="Рисунок 374" descr="base_32851_170190_5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base_32851_170190_550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Нормативы, применяемые при расчете нормативных затрат на оплату услуг по сопровождению и приобретению иного программного обеспечения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66"/>
        <w:gridCol w:w="2302"/>
        <w:gridCol w:w="2289"/>
        <w:gridCol w:w="2387"/>
      </w:tblGrid>
      <w:tr w:rsidR="000834E6" w:rsidRPr="0067359F" w:rsidTr="00F1326D">
        <w:tc>
          <w:tcPr>
            <w:tcW w:w="2366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Ниаменование программного обеспечения</w:t>
            </w:r>
          </w:p>
        </w:tc>
        <w:tc>
          <w:tcPr>
            <w:tcW w:w="2302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услуг по сопровождению и приобретению иного программного 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2289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Цена сопровождения и приобретения иного программного обеспечения,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12C384B" wp14:editId="18784820">
                  <wp:extent cx="381635" cy="260985"/>
                  <wp:effectExtent l="0" t="0" r="0" b="0"/>
                  <wp:docPr id="418" name="Рисунок 375" descr="base_32851_170190_5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base_32851_170190_54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7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Цена простых (неисключительных) лицензий на использование программного 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обеспечения,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973B3EA" wp14:editId="46C9F781">
                  <wp:extent cx="351790" cy="260985"/>
                  <wp:effectExtent l="0" t="0" r="0" b="0"/>
                  <wp:docPr id="419" name="Рисунок 374" descr="base_32851_170190_5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base_32851_170190_55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26EB" w:rsidRPr="0067359F" w:rsidTr="00F1326D">
        <w:tc>
          <w:tcPr>
            <w:tcW w:w="2366" w:type="dxa"/>
          </w:tcPr>
          <w:p w:rsidR="008026EB" w:rsidRPr="002E646F" w:rsidRDefault="008026EB" w:rsidP="008026EB">
            <w:r w:rsidRPr="002E646F">
              <w:lastRenderedPageBreak/>
              <w:t>Программное обеспечение «1С: Бухгалтерия Государственного учреждения»; «1С: Зарплата и кадры бюджетного учреждения» или эквивалент, в т.ч. передача неисключительных срочных имущественных прав (лицензии) на использование программного продукта</w:t>
            </w:r>
          </w:p>
        </w:tc>
        <w:tc>
          <w:tcPr>
            <w:tcW w:w="2302" w:type="dxa"/>
          </w:tcPr>
          <w:p w:rsidR="008026EB" w:rsidRPr="0067359F" w:rsidRDefault="008026EB" w:rsidP="00802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</w:tcPr>
          <w:p w:rsidR="008026EB" w:rsidRPr="0067359F" w:rsidRDefault="008026EB" w:rsidP="008026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8026EB" w:rsidRPr="0067359F" w:rsidRDefault="001552E0" w:rsidP="00B157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1577F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8026EB" w:rsidRPr="0067359F" w:rsidTr="00F1326D">
        <w:tc>
          <w:tcPr>
            <w:tcW w:w="2366" w:type="dxa"/>
          </w:tcPr>
          <w:p w:rsidR="008026EB" w:rsidRPr="002E646F" w:rsidRDefault="008026EB" w:rsidP="008D1F7F">
            <w:r w:rsidRPr="002E646F">
              <w:t xml:space="preserve">Информационно-технологическое сопровождение </w:t>
            </w:r>
            <w:r w:rsidR="008D1F7F">
              <w:t xml:space="preserve">программных продуктов </w:t>
            </w:r>
            <w:r w:rsidRPr="002E646F">
              <w:t>«1С»</w:t>
            </w:r>
          </w:p>
        </w:tc>
        <w:tc>
          <w:tcPr>
            <w:tcW w:w="2302" w:type="dxa"/>
          </w:tcPr>
          <w:p w:rsidR="008026EB" w:rsidRPr="0067359F" w:rsidRDefault="008026EB" w:rsidP="00802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</w:tcPr>
          <w:p w:rsidR="008026EB" w:rsidRPr="0067359F" w:rsidRDefault="008026EB" w:rsidP="008026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8026EB" w:rsidRPr="0067359F" w:rsidRDefault="008D1F7F" w:rsidP="00B157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35 000,00</w:t>
            </w:r>
          </w:p>
        </w:tc>
      </w:tr>
      <w:tr w:rsidR="008D1F7F" w:rsidRPr="0067359F" w:rsidTr="00F1326D">
        <w:tc>
          <w:tcPr>
            <w:tcW w:w="2366" w:type="dxa"/>
          </w:tcPr>
          <w:p w:rsidR="008D1F7F" w:rsidRPr="002E646F" w:rsidRDefault="008D1F7F" w:rsidP="008D1F7F">
            <w:r w:rsidRPr="002E646F">
              <w:t xml:space="preserve">Информационно-технологическое сопровождение </w:t>
            </w:r>
            <w:r>
              <w:t xml:space="preserve">программных продуктов </w:t>
            </w:r>
            <w:r w:rsidRPr="002E646F">
              <w:t>«1С»</w:t>
            </w:r>
            <w:r w:rsidR="00B4690C">
              <w:t xml:space="preserve"> (консультационные услуги)</w:t>
            </w:r>
          </w:p>
        </w:tc>
        <w:tc>
          <w:tcPr>
            <w:tcW w:w="2302" w:type="dxa"/>
          </w:tcPr>
          <w:p w:rsidR="008D1F7F" w:rsidRDefault="00E4544E" w:rsidP="00802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</w:tcPr>
          <w:p w:rsidR="008D1F7F" w:rsidRPr="0067359F" w:rsidRDefault="00E4544E" w:rsidP="00B46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</w:t>
            </w:r>
            <w:r w:rsidR="00B0429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87" w:type="dxa"/>
          </w:tcPr>
          <w:p w:rsidR="008D1F7F" w:rsidRDefault="008D1F7F" w:rsidP="00B157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6EB" w:rsidRPr="0067359F" w:rsidTr="00F1326D">
        <w:tc>
          <w:tcPr>
            <w:tcW w:w="2366" w:type="dxa"/>
          </w:tcPr>
          <w:p w:rsidR="008026EB" w:rsidRDefault="008026EB" w:rsidP="008026EB">
            <w:r w:rsidRPr="002E646F">
              <w:t xml:space="preserve">Программный продукт «1С- Отчетность» или эквивалент, в т.ч. передача неисключительных срочных имущественных прав (лицензии) на использование программного продукта </w:t>
            </w:r>
          </w:p>
        </w:tc>
        <w:tc>
          <w:tcPr>
            <w:tcW w:w="2302" w:type="dxa"/>
          </w:tcPr>
          <w:p w:rsidR="008026EB" w:rsidRPr="0067359F" w:rsidRDefault="008026EB" w:rsidP="00802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</w:tcPr>
          <w:p w:rsidR="008026EB" w:rsidRPr="0067359F" w:rsidRDefault="008026EB" w:rsidP="008026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8026EB" w:rsidRPr="0067359F" w:rsidRDefault="00B0429D" w:rsidP="00B0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6 000</w:t>
            </w:r>
          </w:p>
        </w:tc>
      </w:tr>
      <w:tr w:rsidR="000834E6" w:rsidRPr="0067359F" w:rsidTr="00F1326D">
        <w:trPr>
          <w:trHeight w:val="70"/>
        </w:trPr>
        <w:tc>
          <w:tcPr>
            <w:tcW w:w="9344" w:type="dxa"/>
            <w:gridSpan w:val="4"/>
          </w:tcPr>
          <w:p w:rsidR="000834E6" w:rsidRPr="0067359F" w:rsidRDefault="000834E6" w:rsidP="00475B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Итого: не более </w:t>
            </w:r>
            <w:r w:rsidR="00B0429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B63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5F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5B6F" w:rsidRPr="0067359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475B6F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B75C74" w:rsidRPr="0067359F">
              <w:rPr>
                <w:rFonts w:ascii="Times New Roman" w:hAnsi="Times New Roman" w:cs="Times New Roman"/>
                <w:sz w:val="24"/>
                <w:szCs w:val="24"/>
              </w:rPr>
              <w:t>рублей в год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932CA" w:rsidRPr="00040E40" w:rsidRDefault="003221F1" w:rsidP="00D932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932CA" w:rsidRPr="00040E40">
        <w:rPr>
          <w:rFonts w:ascii="Times New Roman" w:hAnsi="Times New Roman" w:cs="Times New Roman"/>
          <w:b/>
          <w:sz w:val="24"/>
          <w:szCs w:val="24"/>
        </w:rPr>
        <w:t>. Затраты на проведение аттестационных, проверочных и контрольных мероприятий</w:t>
      </w:r>
      <w:r w:rsidR="00D932CA" w:rsidRPr="00040E40">
        <w:rPr>
          <w:rFonts w:ascii="Times New Roman" w:hAnsi="Times New Roman" w:cs="Times New Roman"/>
          <w:sz w:val="24"/>
          <w:szCs w:val="24"/>
        </w:rPr>
        <w:t xml:space="preserve"> (</w:t>
      </w:r>
      <w:r w:rsidR="00D932CA" w:rsidRPr="00040E4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21E613D" wp14:editId="628510E3">
            <wp:extent cx="219075" cy="247650"/>
            <wp:effectExtent l="0" t="0" r="9525" b="0"/>
            <wp:docPr id="358" name="Рисунок 358" descr="base_1_170190_5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base_1_170190_555"/>
                    <pic:cNvPicPr preferRelativeResize="0">
                      <a:picLocks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2CA" w:rsidRPr="00040E40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D932CA" w:rsidRPr="00040E40" w:rsidRDefault="00D932CA" w:rsidP="00D932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32CA" w:rsidRPr="00040E40" w:rsidRDefault="00D932CA" w:rsidP="00D932CA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40E40"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 wp14:anchorId="25E5C95B" wp14:editId="7B6A8052">
            <wp:extent cx="2486025" cy="485775"/>
            <wp:effectExtent l="0" t="0" r="9525" b="9525"/>
            <wp:docPr id="357" name="Рисунок 357" descr="base_1_170190_5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base_1_170190_556"/>
                    <pic:cNvPicPr preferRelativeResize="0">
                      <a:picLocks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0E40">
        <w:rPr>
          <w:rFonts w:ascii="Times New Roman" w:hAnsi="Times New Roman" w:cs="Times New Roman"/>
          <w:sz w:val="24"/>
          <w:szCs w:val="24"/>
        </w:rPr>
        <w:t>,</w:t>
      </w:r>
    </w:p>
    <w:p w:rsidR="00D932CA" w:rsidRPr="00040E40" w:rsidRDefault="00D932CA" w:rsidP="00D932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32CA" w:rsidRPr="00040E40" w:rsidRDefault="00D932CA" w:rsidP="00D932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E40">
        <w:rPr>
          <w:rFonts w:ascii="Times New Roman" w:hAnsi="Times New Roman" w:cs="Times New Roman"/>
          <w:sz w:val="24"/>
          <w:szCs w:val="24"/>
        </w:rPr>
        <w:t>где:</w:t>
      </w:r>
    </w:p>
    <w:p w:rsidR="00D932CA" w:rsidRPr="00040E40" w:rsidRDefault="00D932CA" w:rsidP="00D932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E4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FC9C8F1" wp14:editId="3B2EA8D5">
            <wp:extent cx="314325" cy="247650"/>
            <wp:effectExtent l="0" t="0" r="9525" b="0"/>
            <wp:docPr id="356" name="Рисунок 356" descr="base_1_170190_5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base_1_170190_557"/>
                    <pic:cNvPicPr preferRelativeResize="0">
                      <a:picLocks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0E40">
        <w:rPr>
          <w:rFonts w:ascii="Times New Roman" w:hAnsi="Times New Roman" w:cs="Times New Roman"/>
          <w:sz w:val="24"/>
          <w:szCs w:val="24"/>
        </w:rPr>
        <w:t xml:space="preserve"> - количество аттестуемых i-х объектов (помещений);</w:t>
      </w:r>
    </w:p>
    <w:p w:rsidR="00D932CA" w:rsidRPr="00040E40" w:rsidRDefault="00D932CA" w:rsidP="00D932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E4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80FC0B5" wp14:editId="5F60A49D">
            <wp:extent cx="285750" cy="247650"/>
            <wp:effectExtent l="0" t="0" r="0" b="0"/>
            <wp:docPr id="60" name="Рисунок 60" descr="base_1_170190_5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base_1_170190_558"/>
                    <pic:cNvPicPr preferRelativeResize="0">
                      <a:picLocks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0E40">
        <w:rPr>
          <w:rFonts w:ascii="Times New Roman" w:hAnsi="Times New Roman" w:cs="Times New Roman"/>
          <w:sz w:val="24"/>
          <w:szCs w:val="24"/>
        </w:rPr>
        <w:t xml:space="preserve"> - цена проведения аттестации 1 i-го объекта (помещения);</w:t>
      </w:r>
    </w:p>
    <w:p w:rsidR="00D932CA" w:rsidRPr="00040E40" w:rsidRDefault="00D932CA" w:rsidP="00D932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E4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1997F21B" wp14:editId="752FABD4">
            <wp:extent cx="342900" cy="266700"/>
            <wp:effectExtent l="0" t="0" r="0" b="0"/>
            <wp:docPr id="62" name="Рисунок 62" descr="base_1_170190_5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base_1_170190_559"/>
                    <pic:cNvPicPr preferRelativeResize="0">
                      <a:picLocks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0E40">
        <w:rPr>
          <w:rFonts w:ascii="Times New Roman" w:hAnsi="Times New Roman" w:cs="Times New Roman"/>
          <w:sz w:val="24"/>
          <w:szCs w:val="24"/>
        </w:rPr>
        <w:t xml:space="preserve"> - количество единиц j-го оборудования (устройств), требующих проверки;</w:t>
      </w:r>
    </w:p>
    <w:p w:rsidR="00D932CA" w:rsidRPr="00040E40" w:rsidRDefault="00D932CA" w:rsidP="00D932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E4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0DFE2CB" wp14:editId="680C6C78">
            <wp:extent cx="285750" cy="266700"/>
            <wp:effectExtent l="0" t="0" r="0" b="0"/>
            <wp:docPr id="475" name="Рисунок 475" descr="base_1_170190_5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base_1_170190_560"/>
                    <pic:cNvPicPr preferRelativeResize="0">
                      <a:picLocks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0E40">
        <w:rPr>
          <w:rFonts w:ascii="Times New Roman" w:hAnsi="Times New Roman" w:cs="Times New Roman"/>
          <w:sz w:val="24"/>
          <w:szCs w:val="24"/>
        </w:rPr>
        <w:t xml:space="preserve"> - цена проведения проверки 1 единицы j-го оборудования (устройства).</w:t>
      </w:r>
    </w:p>
    <w:p w:rsidR="00D932CA" w:rsidRPr="00D932CA" w:rsidRDefault="00D932CA" w:rsidP="00D932CA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7"/>
        <w:gridCol w:w="3113"/>
        <w:gridCol w:w="3114"/>
      </w:tblGrid>
      <w:tr w:rsidR="00D932CA" w:rsidRPr="00D932CA" w:rsidTr="000D1DA9">
        <w:tc>
          <w:tcPr>
            <w:tcW w:w="3190" w:type="dxa"/>
          </w:tcPr>
          <w:p w:rsidR="00D932CA" w:rsidRPr="00D932CA" w:rsidRDefault="00D932C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32CA">
              <w:rPr>
                <w:rFonts w:ascii="Times New Roman" w:hAnsi="Times New Roman" w:cs="Times New Roman"/>
                <w:szCs w:val="22"/>
              </w:rPr>
              <w:t>Наименование затрат</w:t>
            </w:r>
          </w:p>
        </w:tc>
        <w:tc>
          <w:tcPr>
            <w:tcW w:w="3190" w:type="dxa"/>
          </w:tcPr>
          <w:p w:rsidR="00D932CA" w:rsidRPr="00D932CA" w:rsidRDefault="00D932C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32CA">
              <w:rPr>
                <w:rFonts w:ascii="Times New Roman" w:hAnsi="Times New Roman" w:cs="Times New Roman"/>
                <w:szCs w:val="22"/>
              </w:rPr>
              <w:t xml:space="preserve">Количество единиц j-го оборудования (устройств), требующих проверки </w:t>
            </w:r>
            <w:r w:rsidRPr="00D932CA">
              <w:rPr>
                <w:rFonts w:ascii="Times New Roman" w:hAnsi="Times New Roman" w:cs="Times New Roman"/>
                <w:noProof/>
                <w:position w:val="-14"/>
                <w:szCs w:val="22"/>
              </w:rPr>
              <w:drawing>
                <wp:inline distT="0" distB="0" distL="0" distR="0" wp14:anchorId="3FAA38EC" wp14:editId="00567CD8">
                  <wp:extent cx="342900" cy="266700"/>
                  <wp:effectExtent l="0" t="0" r="0" b="0"/>
                  <wp:docPr id="482" name="Рисунок 482" descr="base_1_170190_5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base_1_170190_55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D932CA" w:rsidRPr="00D932CA" w:rsidRDefault="00D932C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32CA">
              <w:rPr>
                <w:rFonts w:ascii="Times New Roman" w:hAnsi="Times New Roman" w:cs="Times New Roman"/>
                <w:szCs w:val="22"/>
              </w:rPr>
              <w:t xml:space="preserve">Цена проведения проверки 1 единицы j-го оборудования (устройства) </w:t>
            </w:r>
            <w:r w:rsidRPr="00D932CA">
              <w:rPr>
                <w:rFonts w:ascii="Times New Roman" w:hAnsi="Times New Roman" w:cs="Times New Roman"/>
                <w:noProof/>
                <w:position w:val="-14"/>
                <w:szCs w:val="22"/>
              </w:rPr>
              <w:drawing>
                <wp:inline distT="0" distB="0" distL="0" distR="0" wp14:anchorId="11002C69" wp14:editId="4EB465A0">
                  <wp:extent cx="285750" cy="266700"/>
                  <wp:effectExtent l="0" t="0" r="0" b="0"/>
                  <wp:docPr id="483" name="Рисунок 483" descr="base_1_170190_5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base_1_170190_56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32CA" w:rsidRPr="00D932CA" w:rsidTr="000D1DA9">
        <w:tc>
          <w:tcPr>
            <w:tcW w:w="3190" w:type="dxa"/>
          </w:tcPr>
          <w:p w:rsidR="00D932CA" w:rsidRPr="00D932CA" w:rsidRDefault="00D932CA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932CA">
              <w:rPr>
                <w:rFonts w:ascii="Times New Roman" w:hAnsi="Times New Roman" w:cs="Times New Roman"/>
                <w:szCs w:val="22"/>
              </w:rPr>
              <w:t>Техническое обслуживание (поверка, перезарядка, ремонт, покраска) огнетушителей</w:t>
            </w:r>
          </w:p>
        </w:tc>
        <w:tc>
          <w:tcPr>
            <w:tcW w:w="3190" w:type="dxa"/>
          </w:tcPr>
          <w:p w:rsidR="00D932CA" w:rsidRPr="00D932CA" w:rsidRDefault="00040E40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91" w:type="dxa"/>
          </w:tcPr>
          <w:p w:rsidR="00D932CA" w:rsidRPr="00D932CA" w:rsidRDefault="00D932C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32CA">
              <w:rPr>
                <w:rFonts w:ascii="Times New Roman" w:hAnsi="Times New Roman" w:cs="Times New Roman"/>
                <w:szCs w:val="22"/>
              </w:rPr>
              <w:t xml:space="preserve">Не </w:t>
            </w:r>
            <w:r w:rsidR="00040E40" w:rsidRPr="00D932CA">
              <w:rPr>
                <w:rFonts w:ascii="Times New Roman" w:hAnsi="Times New Roman" w:cs="Times New Roman"/>
                <w:szCs w:val="22"/>
              </w:rPr>
              <w:t>более 1000</w:t>
            </w:r>
            <w:r w:rsidRPr="00D932CA">
              <w:rPr>
                <w:rFonts w:ascii="Times New Roman" w:hAnsi="Times New Roman" w:cs="Times New Roman"/>
                <w:szCs w:val="22"/>
                <w:lang w:val="en-US"/>
              </w:rPr>
              <w:t>,00</w:t>
            </w:r>
          </w:p>
        </w:tc>
      </w:tr>
      <w:tr w:rsidR="00D932CA" w:rsidRPr="00D932CA" w:rsidTr="000D1DA9">
        <w:tc>
          <w:tcPr>
            <w:tcW w:w="9571" w:type="dxa"/>
            <w:gridSpan w:val="3"/>
          </w:tcPr>
          <w:p w:rsidR="00D932CA" w:rsidRPr="00D932CA" w:rsidRDefault="00D932CA" w:rsidP="000D1DA9">
            <w:pPr>
              <w:rPr>
                <w:b/>
                <w:sz w:val="22"/>
                <w:szCs w:val="22"/>
              </w:rPr>
            </w:pPr>
            <w:r w:rsidRPr="00D932CA">
              <w:rPr>
                <w:b/>
                <w:sz w:val="22"/>
                <w:szCs w:val="22"/>
              </w:rPr>
              <w:t xml:space="preserve">Итого: не более </w:t>
            </w:r>
            <w:r w:rsidR="00040E40">
              <w:rPr>
                <w:b/>
                <w:sz w:val="22"/>
                <w:szCs w:val="22"/>
              </w:rPr>
              <w:t>2</w:t>
            </w:r>
            <w:r w:rsidRPr="00D932CA">
              <w:rPr>
                <w:b/>
                <w:sz w:val="22"/>
                <w:szCs w:val="22"/>
              </w:rPr>
              <w:t xml:space="preserve"> 000,00 рублей в год</w:t>
            </w:r>
          </w:p>
        </w:tc>
      </w:tr>
    </w:tbl>
    <w:p w:rsidR="00D932CA" w:rsidRDefault="00D932CA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E6" w:rsidRPr="0067359F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приобретение простых (неисключительных) лицензий на использование программного обеспечения по защите информации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D28E9C7" wp14:editId="359D4FEF">
            <wp:extent cx="251460" cy="251460"/>
            <wp:effectExtent l="0" t="0" r="0" b="0"/>
            <wp:docPr id="363" name="Рисунок 363" descr="base_32851_170190_5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base_32851_170190_561"/>
                    <pic:cNvPicPr preferRelativeResize="0">
                      <a:picLocks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6F105917" wp14:editId="6136BC51">
            <wp:extent cx="1397000" cy="472440"/>
            <wp:effectExtent l="0" t="0" r="0" b="0"/>
            <wp:docPr id="362" name="Рисунок 362" descr="base_32851_170190_5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base_32851_170190_562"/>
                    <pic:cNvPicPr preferRelativeResize="0">
                      <a:picLocks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BE35E19" wp14:editId="2C9DA36D">
            <wp:extent cx="341630" cy="251460"/>
            <wp:effectExtent l="0" t="0" r="0" b="0"/>
            <wp:docPr id="361" name="Рисунок 361" descr="base_32851_170190_5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base_32851_170190_563"/>
                    <pic:cNvPicPr preferRelativeResize="0">
                      <a:picLocks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69344DF" wp14:editId="4AC5E24C">
            <wp:extent cx="301625" cy="251460"/>
            <wp:effectExtent l="0" t="0" r="0" b="0"/>
            <wp:docPr id="360" name="Рисунок 360" descr="base_32851_170190_5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base_32851_170190_564"/>
                    <pic:cNvPicPr preferRelativeResize="0">
                      <a:picLocks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Нормативы, применяемые при расчете нормативных затрат на приобретение простых (неисключительных) лицензий на использование программного обеспечения по защите информации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3130"/>
        <w:gridCol w:w="3129"/>
      </w:tblGrid>
      <w:tr w:rsidR="000834E6" w:rsidRPr="0067359F" w:rsidTr="000834E6"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 затрат</w:t>
            </w:r>
          </w:p>
        </w:tc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приобретаемых простых (неисключительных) лицензий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4875BCC" wp14:editId="77D960F2">
                  <wp:extent cx="341630" cy="251460"/>
                  <wp:effectExtent l="0" t="0" r="0" b="0"/>
                  <wp:docPr id="289" name="Рисунок 361" descr="base_32851_170190_5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base_32851_170190_56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Цена единицы простой (неисключительной) лицензии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9691AD3" wp14:editId="0036F4B0">
                  <wp:extent cx="301625" cy="251460"/>
                  <wp:effectExtent l="0" t="0" r="0" b="0"/>
                  <wp:docPr id="294" name="Рисунок 360" descr="base_32851_170190_5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base_32851_170190_56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67359F" w:rsidTr="000834E6">
        <w:tc>
          <w:tcPr>
            <w:tcW w:w="3190" w:type="dxa"/>
          </w:tcPr>
          <w:p w:rsidR="000834E6" w:rsidRPr="0067359F" w:rsidRDefault="000834E6" w:rsidP="001A20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Лицензия на использование программного обеспечения </w:t>
            </w:r>
            <w:r w:rsidR="001A2082" w:rsidRPr="0067359F">
              <w:rPr>
                <w:rFonts w:ascii="Times New Roman" w:hAnsi="Times New Roman" w:cs="Times New Roman"/>
                <w:sz w:val="24"/>
                <w:szCs w:val="24"/>
              </w:rPr>
              <w:t>антивирусной защиты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:rsidR="000834E6" w:rsidRPr="0067359F" w:rsidRDefault="001A2082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91" w:type="dxa"/>
          </w:tcPr>
          <w:p w:rsidR="000834E6" w:rsidRPr="0067359F" w:rsidRDefault="000834E6" w:rsidP="004513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C966C0">
              <w:rPr>
                <w:rFonts w:ascii="Times New Roman" w:hAnsi="Times New Roman" w:cs="Times New Roman"/>
                <w:sz w:val="24"/>
                <w:szCs w:val="24"/>
              </w:rPr>
              <w:t>более 3</w:t>
            </w:r>
            <w:r w:rsidR="008A7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2CA" w:rsidRPr="0067359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451323"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</w:p>
        </w:tc>
      </w:tr>
      <w:tr w:rsidR="000834E6" w:rsidRPr="0067359F" w:rsidTr="000834E6">
        <w:tc>
          <w:tcPr>
            <w:tcW w:w="9571" w:type="dxa"/>
            <w:gridSpan w:val="3"/>
          </w:tcPr>
          <w:p w:rsidR="000834E6" w:rsidRPr="0067359F" w:rsidRDefault="000834E6" w:rsidP="000834E6">
            <w:r w:rsidRPr="0067359F">
              <w:t xml:space="preserve">Итого: не более </w:t>
            </w:r>
            <w:r w:rsidR="00C966C0">
              <w:t>6</w:t>
            </w:r>
            <w:r w:rsidR="00D932CA">
              <w:t xml:space="preserve"> 000</w:t>
            </w:r>
            <w:r w:rsidRPr="0067359F">
              <w:t>,0</w:t>
            </w:r>
            <w:r w:rsidR="001A2082" w:rsidRPr="0067359F">
              <w:t xml:space="preserve">0 </w:t>
            </w:r>
            <w:r w:rsidR="00B75C74" w:rsidRPr="0067359F">
              <w:t>рублей в год</w:t>
            </w:r>
          </w:p>
        </w:tc>
      </w:tr>
    </w:tbl>
    <w:p w:rsidR="000834E6" w:rsidRPr="0067359F" w:rsidRDefault="000834E6" w:rsidP="000834E6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:rsidR="000834E6" w:rsidRPr="00040E40" w:rsidRDefault="000834E6" w:rsidP="000834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0E40">
        <w:rPr>
          <w:rFonts w:ascii="Times New Roman" w:hAnsi="Times New Roman" w:cs="Times New Roman"/>
          <w:b/>
          <w:sz w:val="24"/>
          <w:szCs w:val="24"/>
          <w:u w:val="single"/>
        </w:rPr>
        <w:t>Затраты на приобретение основных средств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34E6" w:rsidRPr="0067359F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приобретение рабочих станций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5755A3DB" wp14:editId="0B7BF0F0">
            <wp:extent cx="281305" cy="260985"/>
            <wp:effectExtent l="0" t="0" r="0" b="0"/>
            <wp:docPr id="355" name="Рисунок 355" descr="base_32851_170190_5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base_32851_170190_569"/>
                    <pic:cNvPicPr preferRelativeResize="0">
                      <a:picLocks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2CD6EA06" wp14:editId="4BDCC2EB">
            <wp:extent cx="2893695" cy="472440"/>
            <wp:effectExtent l="0" t="0" r="0" b="0"/>
            <wp:docPr id="354" name="Рисунок 354" descr="base_32851_170190_5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base_32851_170190_570"/>
                    <pic:cNvPicPr preferRelativeResize="0">
                      <a:picLocks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lastRenderedPageBreak/>
        <w:drawing>
          <wp:inline distT="0" distB="0" distL="0" distR="0" wp14:anchorId="6F2E89EF" wp14:editId="676E8A7C">
            <wp:extent cx="673100" cy="260985"/>
            <wp:effectExtent l="0" t="0" r="0" b="0"/>
            <wp:docPr id="353" name="Рисунок 353" descr="base_32851_170190_5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base_32851_170190_571"/>
                    <pic:cNvPicPr preferRelativeResize="0">
                      <a:picLocks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предельное количество рабочих станций по i-й должности;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16C3B035" wp14:editId="6C4BB013">
            <wp:extent cx="582930" cy="260985"/>
            <wp:effectExtent l="0" t="0" r="0" b="0"/>
            <wp:docPr id="352" name="Рисунок 352" descr="base_32851_170190_5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base_32851_170190_572"/>
                    <pic:cNvPicPr preferRelativeResize="0">
                      <a:picLocks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фактическое количество рабочих станций по i-й должности;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2EAECC67" wp14:editId="02E45CDE">
            <wp:extent cx="311785" cy="260985"/>
            <wp:effectExtent l="0" t="0" r="0" b="0"/>
            <wp:docPr id="351" name="Рисунок 351" descr="base_32851_170190_5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se_32851_170190_573"/>
                    <pic:cNvPicPr preferRelativeResize="0">
                      <a:picLocks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приобретения 1 рабочей станции по i-й должности в соответствии с нормативами муниципальных органов.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Предельное количество рабочих станций по i-й должности (</w:t>
      </w: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0DCB7523" wp14:editId="515973F1">
            <wp:extent cx="673100" cy="260985"/>
            <wp:effectExtent l="0" t="0" r="0" b="0"/>
            <wp:docPr id="350" name="Рисунок 350" descr="base_32851_170190_5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ase_32851_170190_574"/>
                    <pic:cNvPicPr preferRelativeResize="0">
                      <a:picLocks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) определяется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6FC1C62E" wp14:editId="77DCC68C">
            <wp:extent cx="1527175" cy="260985"/>
            <wp:effectExtent l="0" t="0" r="0" b="0"/>
            <wp:docPr id="349" name="Рисунок 349" descr="base_32851_170190_5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32851_170190_575"/>
                    <pic:cNvPicPr preferRelativeResize="0">
                      <a:picLocks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 xml:space="preserve">где </w:t>
      </w: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BB9E22A" wp14:editId="55266875">
            <wp:extent cx="281305" cy="251460"/>
            <wp:effectExtent l="0" t="0" r="0" b="0"/>
            <wp:docPr id="348" name="Рисунок 348" descr="base_32851_170190_5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ase_32851_170190_576"/>
                    <pic:cNvPicPr preferRelativeResize="0">
                      <a:picLocks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74" w:history="1">
        <w:r w:rsidRPr="0067359F">
          <w:rPr>
            <w:rFonts w:ascii="Times New Roman" w:hAnsi="Times New Roman" w:cs="Times New Roman"/>
            <w:sz w:val="24"/>
            <w:szCs w:val="24"/>
          </w:rPr>
          <w:t>пунктами 17</w:t>
        </w:r>
      </w:hyperlink>
      <w:r w:rsidRPr="0067359F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75" w:history="1">
        <w:r w:rsidRPr="0067359F">
          <w:rPr>
            <w:rFonts w:ascii="Times New Roman" w:hAnsi="Times New Roman" w:cs="Times New Roman"/>
            <w:sz w:val="24"/>
            <w:szCs w:val="24"/>
          </w:rPr>
          <w:t>22</w:t>
        </w:r>
      </w:hyperlink>
      <w:r w:rsidRPr="0067359F">
        <w:rPr>
          <w:rFonts w:ascii="Times New Roman" w:hAnsi="Times New Roman" w:cs="Times New Roman"/>
          <w:sz w:val="24"/>
          <w:szCs w:val="24"/>
        </w:rPr>
        <w:t xml:space="preserve"> общих требований к определению нормативных затрат.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Нормативы применяемые при расчете нормативных затрат на приобретение рабочих станций</w:t>
      </w:r>
    </w:p>
    <w:tbl>
      <w:tblPr>
        <w:tblStyle w:val="a7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72"/>
        <w:gridCol w:w="2523"/>
        <w:gridCol w:w="1843"/>
        <w:gridCol w:w="1701"/>
        <w:gridCol w:w="1984"/>
      </w:tblGrid>
      <w:tr w:rsidR="000834E6" w:rsidRPr="00AB783C" w:rsidTr="0095279D">
        <w:tc>
          <w:tcPr>
            <w:tcW w:w="1872" w:type="dxa"/>
          </w:tcPr>
          <w:p w:rsidR="000834E6" w:rsidRPr="00AB783C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Категория должностей</w:t>
            </w:r>
          </w:p>
        </w:tc>
        <w:tc>
          <w:tcPr>
            <w:tcW w:w="2523" w:type="dxa"/>
          </w:tcPr>
          <w:p w:rsidR="000834E6" w:rsidRPr="00AB783C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Наименование основных средств</w:t>
            </w:r>
          </w:p>
        </w:tc>
        <w:tc>
          <w:tcPr>
            <w:tcW w:w="1843" w:type="dxa"/>
          </w:tcPr>
          <w:p w:rsidR="000834E6" w:rsidRPr="00AB783C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Количество</w:t>
            </w:r>
          </w:p>
        </w:tc>
        <w:tc>
          <w:tcPr>
            <w:tcW w:w="1701" w:type="dxa"/>
          </w:tcPr>
          <w:p w:rsidR="000834E6" w:rsidRPr="00AB783C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Срок полезного использования</w:t>
            </w:r>
          </w:p>
        </w:tc>
        <w:tc>
          <w:tcPr>
            <w:tcW w:w="1984" w:type="dxa"/>
          </w:tcPr>
          <w:p w:rsidR="000834E6" w:rsidRPr="00AB783C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Предельная цена за единицу</w:t>
            </w:r>
          </w:p>
        </w:tc>
      </w:tr>
      <w:tr w:rsidR="000834E6" w:rsidRPr="00AB783C" w:rsidTr="0095279D">
        <w:tc>
          <w:tcPr>
            <w:tcW w:w="1872" w:type="dxa"/>
          </w:tcPr>
          <w:p w:rsidR="00C966C0" w:rsidRDefault="0095279D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Муниципальные должности</w:t>
            </w:r>
            <w:r w:rsidR="00554BFD">
              <w:rPr>
                <w:rFonts w:ascii="Times New Roman" w:hAnsi="Times New Roman" w:cs="Times New Roman"/>
                <w:szCs w:val="22"/>
              </w:rPr>
              <w:t xml:space="preserve"> и </w:t>
            </w:r>
            <w:r>
              <w:rPr>
                <w:rFonts w:ascii="Times New Roman" w:hAnsi="Times New Roman" w:cs="Times New Roman"/>
                <w:szCs w:val="22"/>
              </w:rPr>
              <w:t>должности муниципальной службы группы должностей</w:t>
            </w:r>
          </w:p>
          <w:p w:rsidR="0095279D" w:rsidRDefault="0095279D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</w:t>
            </w:r>
            <w:r w:rsidR="004533DE" w:rsidRPr="00AB783C">
              <w:rPr>
                <w:rFonts w:ascii="Times New Roman" w:hAnsi="Times New Roman" w:cs="Times New Roman"/>
                <w:szCs w:val="22"/>
              </w:rPr>
              <w:t xml:space="preserve">ысшие, </w:t>
            </w:r>
          </w:p>
          <w:p w:rsidR="00522B4F" w:rsidRDefault="00522B4F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главные,</w:t>
            </w:r>
          </w:p>
          <w:p w:rsidR="000834E6" w:rsidRPr="00AB783C" w:rsidRDefault="004533DE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ведущие</w:t>
            </w:r>
          </w:p>
        </w:tc>
        <w:tc>
          <w:tcPr>
            <w:tcW w:w="2523" w:type="dxa"/>
          </w:tcPr>
          <w:p w:rsidR="00DA75A5" w:rsidRPr="00AB783C" w:rsidRDefault="00DA75A5" w:rsidP="00DA75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Компьютер</w:t>
            </w:r>
          </w:p>
          <w:p w:rsidR="00DA75A5" w:rsidRPr="00AB783C" w:rsidRDefault="00DA75A5" w:rsidP="00DA75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(моноблок или системный блок и</w:t>
            </w:r>
          </w:p>
          <w:p w:rsidR="000834E6" w:rsidRPr="00AB783C" w:rsidRDefault="00DA75A5" w:rsidP="00DA75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монитор), снабженные  клавиатурой и манипулятором типа мышь</w:t>
            </w:r>
          </w:p>
        </w:tc>
        <w:tc>
          <w:tcPr>
            <w:tcW w:w="1843" w:type="dxa"/>
          </w:tcPr>
          <w:p w:rsidR="000834E6" w:rsidRPr="00AB783C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701" w:type="dxa"/>
          </w:tcPr>
          <w:p w:rsidR="000834E6" w:rsidRPr="00AB783C" w:rsidRDefault="00D70A5A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984" w:type="dxa"/>
          </w:tcPr>
          <w:p w:rsidR="008A7E55" w:rsidRDefault="000834E6" w:rsidP="00674C0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Не более</w:t>
            </w:r>
          </w:p>
          <w:p w:rsidR="000834E6" w:rsidRPr="00AB783C" w:rsidRDefault="000834E6" w:rsidP="00674C0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40E40" w:rsidRPr="00AB783C">
              <w:rPr>
                <w:rFonts w:ascii="Times New Roman" w:hAnsi="Times New Roman" w:cs="Times New Roman"/>
                <w:szCs w:val="22"/>
              </w:rPr>
              <w:t>50</w:t>
            </w:r>
            <w:r w:rsidR="008A7E5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9721E" w:rsidRPr="00AB783C">
              <w:rPr>
                <w:rFonts w:ascii="Times New Roman" w:hAnsi="Times New Roman" w:cs="Times New Roman"/>
                <w:szCs w:val="22"/>
              </w:rPr>
              <w:t>000</w:t>
            </w:r>
            <w:r w:rsidR="00674C04" w:rsidRPr="00AB783C">
              <w:rPr>
                <w:rFonts w:ascii="Times New Roman" w:hAnsi="Times New Roman" w:cs="Times New Roman"/>
                <w:szCs w:val="22"/>
                <w:lang w:val="en-US"/>
              </w:rPr>
              <w:t>,00</w:t>
            </w:r>
          </w:p>
        </w:tc>
      </w:tr>
      <w:tr w:rsidR="000834E6" w:rsidRPr="00AB783C" w:rsidTr="0095279D">
        <w:tc>
          <w:tcPr>
            <w:tcW w:w="1872" w:type="dxa"/>
          </w:tcPr>
          <w:p w:rsidR="0095279D" w:rsidRDefault="0095279D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Должности муниципальной службы группы должностей</w:t>
            </w:r>
          </w:p>
          <w:p w:rsidR="000834E6" w:rsidRPr="00AB783C" w:rsidRDefault="0095279D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DA75A5" w:rsidRPr="00AB783C">
              <w:rPr>
                <w:rFonts w:ascii="Times New Roman" w:hAnsi="Times New Roman" w:cs="Times New Roman"/>
                <w:szCs w:val="22"/>
              </w:rPr>
              <w:t>таршие, младшие</w:t>
            </w:r>
          </w:p>
        </w:tc>
        <w:tc>
          <w:tcPr>
            <w:tcW w:w="2523" w:type="dxa"/>
          </w:tcPr>
          <w:p w:rsidR="00DA75A5" w:rsidRPr="00AB783C" w:rsidRDefault="00DA75A5" w:rsidP="00DA75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Компьютер</w:t>
            </w:r>
          </w:p>
          <w:p w:rsidR="00DA75A5" w:rsidRPr="00AB783C" w:rsidRDefault="00DA75A5" w:rsidP="00DA75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(моноблок или системный блок и</w:t>
            </w:r>
          </w:p>
          <w:p w:rsidR="000834E6" w:rsidRPr="00AB783C" w:rsidRDefault="00DA75A5" w:rsidP="00DA75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монитор), снабженные  клавиатурой и манипулятором типа мышь</w:t>
            </w:r>
          </w:p>
        </w:tc>
        <w:tc>
          <w:tcPr>
            <w:tcW w:w="1843" w:type="dxa"/>
          </w:tcPr>
          <w:p w:rsidR="000834E6" w:rsidRPr="00AB783C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701" w:type="dxa"/>
          </w:tcPr>
          <w:p w:rsidR="000834E6" w:rsidRPr="00AB783C" w:rsidRDefault="00D70A5A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984" w:type="dxa"/>
          </w:tcPr>
          <w:p w:rsidR="000834E6" w:rsidRPr="00AB783C" w:rsidRDefault="000834E6" w:rsidP="00DA75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040E40" w:rsidRPr="00AB783C">
              <w:rPr>
                <w:rFonts w:ascii="Times New Roman" w:hAnsi="Times New Roman" w:cs="Times New Roman"/>
                <w:szCs w:val="22"/>
              </w:rPr>
              <w:t>35</w:t>
            </w:r>
            <w:r w:rsidRPr="00AB783C">
              <w:rPr>
                <w:rFonts w:ascii="Times New Roman" w:hAnsi="Times New Roman" w:cs="Times New Roman"/>
                <w:szCs w:val="22"/>
              </w:rPr>
              <w:t> 000,0</w:t>
            </w:r>
            <w:r w:rsidR="00674C04" w:rsidRPr="00AB783C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D70A5A" w:rsidRPr="00AB783C" w:rsidTr="0095279D">
        <w:tc>
          <w:tcPr>
            <w:tcW w:w="1872" w:type="dxa"/>
          </w:tcPr>
          <w:p w:rsidR="0095279D" w:rsidRDefault="0095279D" w:rsidP="009527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Муниципальные должности</w:t>
            </w:r>
            <w:r w:rsidR="00554BF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72513B">
              <w:rPr>
                <w:rFonts w:ascii="Times New Roman" w:hAnsi="Times New Roman" w:cs="Times New Roman"/>
                <w:szCs w:val="22"/>
              </w:rPr>
              <w:t>и должности</w:t>
            </w:r>
            <w:r>
              <w:rPr>
                <w:rFonts w:ascii="Times New Roman" w:hAnsi="Times New Roman" w:cs="Times New Roman"/>
                <w:szCs w:val="22"/>
              </w:rPr>
              <w:t xml:space="preserve"> муниципальной службы группы должностей</w:t>
            </w:r>
          </w:p>
          <w:p w:rsidR="0095279D" w:rsidRDefault="0095279D" w:rsidP="009527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</w:t>
            </w:r>
            <w:r w:rsidRPr="00AB783C">
              <w:rPr>
                <w:rFonts w:ascii="Times New Roman" w:hAnsi="Times New Roman" w:cs="Times New Roman"/>
                <w:szCs w:val="22"/>
              </w:rPr>
              <w:t xml:space="preserve">ысшие, </w:t>
            </w:r>
          </w:p>
          <w:p w:rsidR="00522B4F" w:rsidRDefault="00522B4F" w:rsidP="009527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главные,</w:t>
            </w:r>
          </w:p>
          <w:p w:rsidR="00D70A5A" w:rsidRPr="00AB783C" w:rsidRDefault="0095279D" w:rsidP="0095279D">
            <w:pPr>
              <w:jc w:val="center"/>
              <w:rPr>
                <w:sz w:val="22"/>
                <w:szCs w:val="22"/>
              </w:rPr>
            </w:pPr>
            <w:r w:rsidRPr="00AB783C">
              <w:rPr>
                <w:szCs w:val="22"/>
              </w:rPr>
              <w:t>ведущие</w:t>
            </w:r>
          </w:p>
        </w:tc>
        <w:tc>
          <w:tcPr>
            <w:tcW w:w="2523" w:type="dxa"/>
          </w:tcPr>
          <w:p w:rsidR="00D70A5A" w:rsidRPr="00AB783C" w:rsidRDefault="00D70A5A" w:rsidP="00522B4F">
            <w:pPr>
              <w:jc w:val="center"/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>Ноутбук</w:t>
            </w:r>
          </w:p>
        </w:tc>
        <w:tc>
          <w:tcPr>
            <w:tcW w:w="1843" w:type="dxa"/>
          </w:tcPr>
          <w:p w:rsidR="00D70A5A" w:rsidRPr="00AB783C" w:rsidRDefault="00D70A5A" w:rsidP="0072513B">
            <w:pPr>
              <w:jc w:val="center"/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>Не более 1 единицы на работника</w:t>
            </w:r>
          </w:p>
        </w:tc>
        <w:tc>
          <w:tcPr>
            <w:tcW w:w="1701" w:type="dxa"/>
          </w:tcPr>
          <w:p w:rsidR="00D70A5A" w:rsidRPr="00AB783C" w:rsidRDefault="00D70A5A" w:rsidP="00D70A5A">
            <w:pPr>
              <w:jc w:val="center"/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D70A5A" w:rsidRPr="00AB783C" w:rsidRDefault="00D70A5A" w:rsidP="00D70A5A">
            <w:pPr>
              <w:jc w:val="center"/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 xml:space="preserve">Не более </w:t>
            </w:r>
            <w:r w:rsidR="008A7E55">
              <w:rPr>
                <w:sz w:val="22"/>
                <w:szCs w:val="22"/>
              </w:rPr>
              <w:t xml:space="preserve">            </w:t>
            </w:r>
            <w:r w:rsidRPr="00AB783C">
              <w:rPr>
                <w:sz w:val="22"/>
                <w:szCs w:val="22"/>
              </w:rPr>
              <w:t>75</w:t>
            </w:r>
            <w:r w:rsidR="008A7E55">
              <w:rPr>
                <w:sz w:val="22"/>
                <w:szCs w:val="22"/>
              </w:rPr>
              <w:t xml:space="preserve"> </w:t>
            </w:r>
            <w:r w:rsidRPr="00AB783C">
              <w:rPr>
                <w:sz w:val="22"/>
                <w:szCs w:val="22"/>
              </w:rPr>
              <w:t>000,00</w:t>
            </w:r>
          </w:p>
        </w:tc>
      </w:tr>
      <w:tr w:rsidR="00D70A5A" w:rsidRPr="00AB783C" w:rsidTr="0095279D">
        <w:tc>
          <w:tcPr>
            <w:tcW w:w="1872" w:type="dxa"/>
          </w:tcPr>
          <w:p w:rsidR="0095279D" w:rsidRDefault="0095279D" w:rsidP="009527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Должности муниципальной службы группы должностей</w:t>
            </w:r>
          </w:p>
          <w:p w:rsidR="00D70A5A" w:rsidRPr="00AB783C" w:rsidRDefault="0095279D" w:rsidP="0095279D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с</w:t>
            </w:r>
            <w:r w:rsidRPr="00AB783C">
              <w:rPr>
                <w:szCs w:val="22"/>
              </w:rPr>
              <w:t>таршие, младшие</w:t>
            </w:r>
          </w:p>
        </w:tc>
        <w:tc>
          <w:tcPr>
            <w:tcW w:w="2523" w:type="dxa"/>
          </w:tcPr>
          <w:p w:rsidR="00D70A5A" w:rsidRPr="00AB783C" w:rsidRDefault="00D70A5A" w:rsidP="00522B4F">
            <w:pPr>
              <w:jc w:val="center"/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>Ноутбук</w:t>
            </w:r>
          </w:p>
        </w:tc>
        <w:tc>
          <w:tcPr>
            <w:tcW w:w="1843" w:type="dxa"/>
          </w:tcPr>
          <w:p w:rsidR="00D70A5A" w:rsidRPr="00AB783C" w:rsidRDefault="00D70A5A" w:rsidP="0072513B">
            <w:pPr>
              <w:jc w:val="center"/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>Не более 1 единицы на работника</w:t>
            </w:r>
          </w:p>
        </w:tc>
        <w:tc>
          <w:tcPr>
            <w:tcW w:w="1701" w:type="dxa"/>
          </w:tcPr>
          <w:p w:rsidR="00D70A5A" w:rsidRPr="00AB783C" w:rsidRDefault="00D70A5A" w:rsidP="00D70A5A">
            <w:pPr>
              <w:jc w:val="center"/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D70A5A" w:rsidRPr="00AB783C" w:rsidRDefault="00D70A5A" w:rsidP="00D70A5A">
            <w:pPr>
              <w:jc w:val="center"/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 xml:space="preserve">Не более </w:t>
            </w:r>
            <w:r w:rsidR="008A7E55">
              <w:rPr>
                <w:sz w:val="22"/>
                <w:szCs w:val="22"/>
              </w:rPr>
              <w:t xml:space="preserve">             </w:t>
            </w:r>
            <w:r w:rsidRPr="00AB783C">
              <w:rPr>
                <w:sz w:val="22"/>
                <w:szCs w:val="22"/>
              </w:rPr>
              <w:t>55</w:t>
            </w:r>
            <w:r w:rsidR="008A7E55">
              <w:rPr>
                <w:sz w:val="22"/>
                <w:szCs w:val="22"/>
              </w:rPr>
              <w:t xml:space="preserve"> </w:t>
            </w:r>
            <w:r w:rsidRPr="00AB783C">
              <w:rPr>
                <w:sz w:val="22"/>
                <w:szCs w:val="22"/>
              </w:rPr>
              <w:t>000,00</w:t>
            </w:r>
          </w:p>
        </w:tc>
      </w:tr>
      <w:tr w:rsidR="00F015AC" w:rsidRPr="00AB783C" w:rsidTr="00F015AC">
        <w:trPr>
          <w:trHeight w:val="303"/>
        </w:trPr>
        <w:tc>
          <w:tcPr>
            <w:tcW w:w="9923" w:type="dxa"/>
            <w:gridSpan w:val="5"/>
          </w:tcPr>
          <w:p w:rsidR="00F015AC" w:rsidRPr="00F015AC" w:rsidRDefault="00F015AC" w:rsidP="00F015A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Затраты в го</w:t>
            </w:r>
            <w:r>
              <w:rPr>
                <w:rFonts w:ascii="Times New Roman" w:hAnsi="Times New Roman" w:cs="Times New Roman"/>
                <w:szCs w:val="22"/>
              </w:rPr>
              <w:t>д не более   21</w:t>
            </w:r>
            <w:r w:rsidRPr="00AB783C">
              <w:rPr>
                <w:rFonts w:ascii="Times New Roman" w:hAnsi="Times New Roman" w:cs="Times New Roman"/>
                <w:szCs w:val="22"/>
              </w:rPr>
              <w:t>5 000,00 рублей в год</w:t>
            </w:r>
          </w:p>
        </w:tc>
      </w:tr>
    </w:tbl>
    <w:p w:rsidR="000834E6" w:rsidRPr="00AB783C" w:rsidRDefault="000834E6" w:rsidP="0022392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A5A" w:rsidRPr="00AB783C" w:rsidRDefault="00D70A5A" w:rsidP="0022392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A5A" w:rsidRPr="00AB783C" w:rsidRDefault="003221F1" w:rsidP="00D70A5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="00D70A5A" w:rsidRPr="00AB783C">
        <w:rPr>
          <w:rFonts w:ascii="Times New Roman" w:eastAsia="Calibri" w:hAnsi="Times New Roman" w:cs="Times New Roman"/>
          <w:b/>
          <w:sz w:val="24"/>
          <w:szCs w:val="24"/>
        </w:rPr>
        <w:t xml:space="preserve">. Затраты на приобретение принтеров, многофункциональных устройств и </w:t>
      </w:r>
      <w:r w:rsidR="00047603" w:rsidRPr="00AB783C">
        <w:rPr>
          <w:rFonts w:ascii="Times New Roman" w:eastAsia="Calibri" w:hAnsi="Times New Roman" w:cs="Times New Roman"/>
          <w:b/>
          <w:sz w:val="24"/>
          <w:szCs w:val="24"/>
        </w:rPr>
        <w:t>копировальных аппаратов,</w:t>
      </w:r>
      <w:r w:rsidR="00D70A5A" w:rsidRPr="00AB783C">
        <w:rPr>
          <w:rFonts w:ascii="Times New Roman" w:eastAsia="Calibri" w:hAnsi="Times New Roman" w:cs="Times New Roman"/>
          <w:b/>
          <w:sz w:val="24"/>
          <w:szCs w:val="24"/>
        </w:rPr>
        <w:t xml:space="preserve"> и иной </w:t>
      </w:r>
      <w:r w:rsidR="00047603" w:rsidRPr="00AB783C">
        <w:rPr>
          <w:rFonts w:ascii="Times New Roman" w:eastAsia="Calibri" w:hAnsi="Times New Roman" w:cs="Times New Roman"/>
          <w:b/>
          <w:sz w:val="24"/>
          <w:szCs w:val="24"/>
        </w:rPr>
        <w:t>оргтехники (</w:t>
      </w:r>
      <w:r w:rsidR="00D70A5A" w:rsidRPr="00AB783C">
        <w:rPr>
          <w:rFonts w:ascii="Times New Roman" w:eastAsia="Calibri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82B1D45" wp14:editId="590ECD76">
            <wp:extent cx="323850" cy="323850"/>
            <wp:effectExtent l="0" t="0" r="0" b="0"/>
            <wp:docPr id="337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0A5A" w:rsidRPr="00AB783C">
        <w:rPr>
          <w:rFonts w:ascii="Times New Roman" w:eastAsia="Calibri" w:hAnsi="Times New Roman" w:cs="Times New Roman"/>
          <w:sz w:val="24"/>
          <w:szCs w:val="24"/>
        </w:rPr>
        <w:t>) определяются по формуле:</w:t>
      </w:r>
    </w:p>
    <w:p w:rsidR="00D70A5A" w:rsidRPr="00AB783C" w:rsidRDefault="00D70A5A" w:rsidP="00D70A5A">
      <w:pPr>
        <w:autoSpaceDE w:val="0"/>
        <w:autoSpaceDN w:val="0"/>
        <w:adjustRightInd w:val="0"/>
        <w:ind w:firstLine="709"/>
        <w:jc w:val="center"/>
      </w:pPr>
      <w:r w:rsidRPr="00AB783C">
        <w:rPr>
          <w:noProof/>
          <w:position w:val="-28"/>
        </w:rPr>
        <w:lastRenderedPageBreak/>
        <w:drawing>
          <wp:inline distT="0" distB="0" distL="0" distR="0" wp14:anchorId="27ED0933" wp14:editId="4B86C17E">
            <wp:extent cx="1409700" cy="533400"/>
            <wp:effectExtent l="0" t="0" r="0" b="0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783C">
        <w:t>,</w:t>
      </w:r>
    </w:p>
    <w:p w:rsidR="00D70A5A" w:rsidRPr="00AB783C" w:rsidRDefault="00D70A5A" w:rsidP="00D70A5A">
      <w:pPr>
        <w:autoSpaceDE w:val="0"/>
        <w:autoSpaceDN w:val="0"/>
        <w:adjustRightInd w:val="0"/>
        <w:ind w:firstLine="709"/>
        <w:jc w:val="both"/>
      </w:pPr>
      <w:r w:rsidRPr="00AB783C">
        <w:t>где:</w:t>
      </w:r>
    </w:p>
    <w:p w:rsidR="00D70A5A" w:rsidRPr="00AB783C" w:rsidRDefault="00D70A5A" w:rsidP="00D70A5A">
      <w:pPr>
        <w:autoSpaceDE w:val="0"/>
        <w:autoSpaceDN w:val="0"/>
        <w:adjustRightInd w:val="0"/>
        <w:ind w:firstLine="709"/>
        <w:jc w:val="both"/>
      </w:pPr>
      <w:r w:rsidRPr="00AB783C">
        <w:t>Q</w:t>
      </w:r>
      <w:r w:rsidRPr="00AB783C">
        <w:rPr>
          <w:vertAlign w:val="subscript"/>
        </w:rPr>
        <w:t>i пм</w:t>
      </w:r>
      <w:r w:rsidRPr="00AB783C">
        <w:t xml:space="preserve"> - количество принтеров, многофункциональных устройств, копировальных аппаратов и иной оргтехники по i-й должности в соответствии с нормативами </w:t>
      </w:r>
      <w:r w:rsidRPr="00AB783C">
        <w:rPr>
          <w:rFonts w:eastAsia="Calibri"/>
        </w:rPr>
        <w:t>местной администрации, муниципальных органов</w:t>
      </w:r>
      <w:r w:rsidRPr="00AB783C">
        <w:t>;</w:t>
      </w:r>
    </w:p>
    <w:p w:rsidR="00D70A5A" w:rsidRPr="00AB783C" w:rsidRDefault="00D70A5A" w:rsidP="00D70A5A">
      <w:pPr>
        <w:autoSpaceDE w:val="0"/>
        <w:autoSpaceDN w:val="0"/>
        <w:adjustRightInd w:val="0"/>
        <w:ind w:firstLine="709"/>
        <w:jc w:val="both"/>
      </w:pPr>
      <w:r w:rsidRPr="00AB783C">
        <w:rPr>
          <w:noProof/>
          <w:position w:val="-12"/>
        </w:rPr>
        <w:drawing>
          <wp:inline distT="0" distB="0" distL="0" distR="0" wp14:anchorId="0BB9E20F" wp14:editId="75220069">
            <wp:extent cx="371475" cy="323850"/>
            <wp:effectExtent l="0" t="0" r="9525" b="0"/>
            <wp:docPr id="33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783C">
        <w:t xml:space="preserve"> - цена 1 i-го типа принтера, многофункционального устройства, копировального аппарата и иной оргтехники в соответствии с нормативами </w:t>
      </w:r>
      <w:r w:rsidRPr="00AB783C">
        <w:rPr>
          <w:rFonts w:eastAsia="Calibri"/>
        </w:rPr>
        <w:t>местной администрации, муниципальных органов</w:t>
      </w:r>
      <w:r w:rsidRPr="00AB783C">
        <w:t>.</w:t>
      </w:r>
    </w:p>
    <w:tbl>
      <w:tblPr>
        <w:tblStyle w:val="a7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2693"/>
        <w:gridCol w:w="1843"/>
        <w:gridCol w:w="1871"/>
        <w:gridCol w:w="1814"/>
      </w:tblGrid>
      <w:tr w:rsidR="00D70A5A" w:rsidRPr="00AB783C" w:rsidTr="000D1DA9">
        <w:tc>
          <w:tcPr>
            <w:tcW w:w="1702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Категория должностей</w:t>
            </w:r>
          </w:p>
        </w:tc>
        <w:tc>
          <w:tcPr>
            <w:tcW w:w="269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Наименование основных средств</w:t>
            </w:r>
          </w:p>
        </w:tc>
        <w:tc>
          <w:tcPr>
            <w:tcW w:w="184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Количество</w:t>
            </w:r>
          </w:p>
        </w:tc>
        <w:tc>
          <w:tcPr>
            <w:tcW w:w="1871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Срок полезного использования (лет)</w:t>
            </w:r>
          </w:p>
        </w:tc>
        <w:tc>
          <w:tcPr>
            <w:tcW w:w="1814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Предельная цена за единицу</w:t>
            </w:r>
          </w:p>
        </w:tc>
      </w:tr>
      <w:tr w:rsidR="00D70A5A" w:rsidRPr="00AB783C" w:rsidTr="000D1DA9">
        <w:tc>
          <w:tcPr>
            <w:tcW w:w="1702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269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Многофункциональное устройство А4</w:t>
            </w:r>
          </w:p>
        </w:tc>
        <w:tc>
          <w:tcPr>
            <w:tcW w:w="184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871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14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Не более 60 000,0</w:t>
            </w:r>
            <w:r w:rsidRPr="00AB783C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D70A5A" w:rsidRPr="00AB783C" w:rsidTr="000D1DA9">
        <w:trPr>
          <w:trHeight w:val="858"/>
        </w:trPr>
        <w:tc>
          <w:tcPr>
            <w:tcW w:w="1702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269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Многофункциональное устройство А3</w:t>
            </w:r>
          </w:p>
        </w:tc>
        <w:tc>
          <w:tcPr>
            <w:tcW w:w="184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871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14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Не более 150 000,0</w:t>
            </w:r>
            <w:r w:rsidRPr="00AB783C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D70A5A" w:rsidRPr="00AB783C" w:rsidTr="000D1DA9">
        <w:tc>
          <w:tcPr>
            <w:tcW w:w="1702" w:type="dxa"/>
          </w:tcPr>
          <w:p w:rsidR="00D70A5A" w:rsidRPr="00AB783C" w:rsidRDefault="00D70A5A" w:rsidP="000D1DA9">
            <w:pPr>
              <w:jc w:val="center"/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>Все группы должностей</w:t>
            </w:r>
          </w:p>
        </w:tc>
        <w:tc>
          <w:tcPr>
            <w:tcW w:w="269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Принтер</w:t>
            </w:r>
          </w:p>
        </w:tc>
        <w:tc>
          <w:tcPr>
            <w:tcW w:w="184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871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14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Не более 25 000,0</w:t>
            </w:r>
            <w:r w:rsidRPr="00AB783C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D70A5A" w:rsidRPr="00AB783C" w:rsidTr="000D1DA9">
        <w:tc>
          <w:tcPr>
            <w:tcW w:w="1702" w:type="dxa"/>
          </w:tcPr>
          <w:p w:rsidR="00D70A5A" w:rsidRPr="00AB783C" w:rsidRDefault="00D70A5A" w:rsidP="000D1DA9">
            <w:pPr>
              <w:jc w:val="center"/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>Все группы должностей</w:t>
            </w:r>
          </w:p>
        </w:tc>
        <w:tc>
          <w:tcPr>
            <w:tcW w:w="269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Сканер</w:t>
            </w:r>
          </w:p>
        </w:tc>
        <w:tc>
          <w:tcPr>
            <w:tcW w:w="184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871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14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Не более 25 000,0</w:t>
            </w:r>
            <w:r w:rsidRPr="00AB783C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D70A5A" w:rsidRPr="00AB783C" w:rsidTr="000D1DA9">
        <w:tc>
          <w:tcPr>
            <w:tcW w:w="1702" w:type="dxa"/>
          </w:tcPr>
          <w:p w:rsidR="00D70A5A" w:rsidRPr="00AB783C" w:rsidRDefault="00D70A5A" w:rsidP="000D1DA9">
            <w:pPr>
              <w:jc w:val="center"/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>Все группы должностей</w:t>
            </w:r>
          </w:p>
        </w:tc>
        <w:tc>
          <w:tcPr>
            <w:tcW w:w="269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Смартфон</w:t>
            </w:r>
          </w:p>
        </w:tc>
        <w:tc>
          <w:tcPr>
            <w:tcW w:w="184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871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14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20 000,00</w:t>
            </w:r>
          </w:p>
        </w:tc>
      </w:tr>
      <w:tr w:rsidR="00D70A5A" w:rsidRPr="00AB783C" w:rsidTr="000D1DA9">
        <w:tc>
          <w:tcPr>
            <w:tcW w:w="1702" w:type="dxa"/>
          </w:tcPr>
          <w:p w:rsidR="00D70A5A" w:rsidRPr="00AB783C" w:rsidRDefault="00D70A5A" w:rsidP="000D1DA9">
            <w:pPr>
              <w:jc w:val="center"/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>Все группы должностей</w:t>
            </w:r>
          </w:p>
        </w:tc>
        <w:tc>
          <w:tcPr>
            <w:tcW w:w="269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Настольная лампа</w:t>
            </w:r>
          </w:p>
        </w:tc>
        <w:tc>
          <w:tcPr>
            <w:tcW w:w="184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871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814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2 000,00</w:t>
            </w:r>
          </w:p>
        </w:tc>
      </w:tr>
      <w:tr w:rsidR="00D70A5A" w:rsidRPr="00AB783C" w:rsidTr="000D1DA9">
        <w:tc>
          <w:tcPr>
            <w:tcW w:w="1702" w:type="dxa"/>
          </w:tcPr>
          <w:p w:rsidR="00D70A5A" w:rsidRPr="00AB783C" w:rsidRDefault="00D70A5A" w:rsidP="000D1DA9">
            <w:pPr>
              <w:jc w:val="center"/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>Все группы должностей</w:t>
            </w:r>
          </w:p>
        </w:tc>
        <w:tc>
          <w:tcPr>
            <w:tcW w:w="269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Телефон проводной</w:t>
            </w:r>
          </w:p>
        </w:tc>
        <w:tc>
          <w:tcPr>
            <w:tcW w:w="1843" w:type="dxa"/>
          </w:tcPr>
          <w:p w:rsidR="00D70A5A" w:rsidRPr="00AB783C" w:rsidRDefault="00D27690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более 1</w:t>
            </w:r>
            <w:r w:rsidR="00D70A5A" w:rsidRPr="00AB783C">
              <w:rPr>
                <w:rFonts w:ascii="Times New Roman" w:hAnsi="Times New Roman" w:cs="Times New Roman"/>
                <w:szCs w:val="22"/>
              </w:rPr>
              <w:t xml:space="preserve"> единицы на кабинет</w:t>
            </w:r>
          </w:p>
        </w:tc>
        <w:tc>
          <w:tcPr>
            <w:tcW w:w="1871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14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3 000,00</w:t>
            </w:r>
          </w:p>
        </w:tc>
      </w:tr>
      <w:tr w:rsidR="00D70A5A" w:rsidRPr="00AB783C" w:rsidTr="000D1DA9">
        <w:tc>
          <w:tcPr>
            <w:tcW w:w="1702" w:type="dxa"/>
          </w:tcPr>
          <w:p w:rsidR="00D70A5A" w:rsidRPr="00AB783C" w:rsidRDefault="00D70A5A" w:rsidP="000D1DA9">
            <w:pPr>
              <w:jc w:val="center"/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>Технический работник</w:t>
            </w:r>
          </w:p>
        </w:tc>
        <w:tc>
          <w:tcPr>
            <w:tcW w:w="269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Пылесос</w:t>
            </w:r>
          </w:p>
        </w:tc>
        <w:tc>
          <w:tcPr>
            <w:tcW w:w="184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871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14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15 000,00</w:t>
            </w:r>
          </w:p>
        </w:tc>
      </w:tr>
      <w:tr w:rsidR="00D70A5A" w:rsidRPr="00AB783C" w:rsidTr="000D1DA9">
        <w:tc>
          <w:tcPr>
            <w:tcW w:w="9923" w:type="dxa"/>
            <w:gridSpan w:val="5"/>
          </w:tcPr>
          <w:p w:rsidR="00D70A5A" w:rsidRPr="00F015AC" w:rsidRDefault="00047603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15AC">
              <w:rPr>
                <w:rFonts w:ascii="Times New Roman" w:hAnsi="Times New Roman" w:cs="Times New Roman"/>
                <w:szCs w:val="22"/>
              </w:rPr>
              <w:t xml:space="preserve">Затраты в год не более 300 </w:t>
            </w:r>
            <w:r w:rsidR="00D70A5A" w:rsidRPr="00F015AC">
              <w:rPr>
                <w:rFonts w:ascii="Times New Roman" w:hAnsi="Times New Roman" w:cs="Times New Roman"/>
                <w:szCs w:val="22"/>
              </w:rPr>
              <w:t>000,00 рублей в год</w:t>
            </w:r>
          </w:p>
        </w:tc>
      </w:tr>
    </w:tbl>
    <w:p w:rsidR="00D70A5A" w:rsidRPr="00AB783C" w:rsidRDefault="00D70A5A" w:rsidP="00D70A5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D70A5A" w:rsidRPr="002D2E4E" w:rsidRDefault="003221F1" w:rsidP="00D70A5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D70A5A" w:rsidRPr="002D2E4E">
        <w:rPr>
          <w:rFonts w:ascii="Times New Roman" w:hAnsi="Times New Roman" w:cs="Times New Roman"/>
          <w:b/>
          <w:sz w:val="24"/>
          <w:szCs w:val="24"/>
        </w:rPr>
        <w:t>. Затраты на приобретение планшетных компьютеров</w:t>
      </w:r>
      <w:r w:rsidR="00D70A5A" w:rsidRPr="002D2E4E">
        <w:rPr>
          <w:rFonts w:ascii="Times New Roman" w:hAnsi="Times New Roman" w:cs="Times New Roman"/>
          <w:sz w:val="24"/>
          <w:szCs w:val="24"/>
        </w:rPr>
        <w:t xml:space="preserve"> (</w:t>
      </w:r>
      <w:r w:rsidR="00D70A5A" w:rsidRPr="002D2E4E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3476A75E" wp14:editId="46FF984A">
            <wp:extent cx="352425" cy="266700"/>
            <wp:effectExtent l="0" t="0" r="9525" b="0"/>
            <wp:docPr id="330" name="Рисунок 330" descr="base_1_170190_5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1_170190_586"/>
                    <pic:cNvPicPr preferRelativeResize="0">
                      <a:picLocks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0A5A" w:rsidRPr="002D2E4E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D70A5A" w:rsidRPr="00AB783C" w:rsidRDefault="00D70A5A" w:rsidP="00D70A5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AB783C">
        <w:rPr>
          <w:rFonts w:ascii="Times New Roman" w:hAnsi="Times New Roman" w:cs="Times New Roman"/>
          <w:noProof/>
          <w:position w:val="-28"/>
          <w:szCs w:val="22"/>
        </w:rPr>
        <w:drawing>
          <wp:inline distT="0" distB="0" distL="0" distR="0" wp14:anchorId="5682323D" wp14:editId="5BCE2274">
            <wp:extent cx="1676400" cy="476250"/>
            <wp:effectExtent l="0" t="0" r="0" b="0"/>
            <wp:docPr id="329" name="Рисунок 329" descr="base_1_170190_5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ase_1_170190_587"/>
                    <pic:cNvPicPr preferRelativeResize="0">
                      <a:picLocks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783C">
        <w:rPr>
          <w:rFonts w:ascii="Times New Roman" w:hAnsi="Times New Roman" w:cs="Times New Roman"/>
          <w:szCs w:val="22"/>
        </w:rPr>
        <w:t>,</w:t>
      </w:r>
    </w:p>
    <w:p w:rsidR="00D70A5A" w:rsidRPr="00AB783C" w:rsidRDefault="00D70A5A" w:rsidP="00D70A5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AB783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0E0CA33F" wp14:editId="15DF58F8">
            <wp:extent cx="504825" cy="304800"/>
            <wp:effectExtent l="0" t="0" r="9525" b="0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783C">
        <w:rPr>
          <w:rFonts w:ascii="Times New Roman" w:hAnsi="Times New Roman" w:cs="Times New Roman"/>
          <w:szCs w:val="22"/>
        </w:rPr>
        <w:t xml:space="preserve"> - количество планшетных компьютеров по i-й должности в соответствии с нормативами </w:t>
      </w:r>
      <w:r w:rsidRPr="00AB783C">
        <w:rPr>
          <w:rFonts w:ascii="Times New Roman" w:eastAsia="Calibri" w:hAnsi="Times New Roman" w:cs="Times New Roman"/>
          <w:szCs w:val="22"/>
        </w:rPr>
        <w:t>местной администрации, муниципальных органов</w:t>
      </w:r>
      <w:r w:rsidRPr="00AB783C">
        <w:rPr>
          <w:rFonts w:ascii="Times New Roman" w:hAnsi="Times New Roman" w:cs="Times New Roman"/>
          <w:szCs w:val="22"/>
        </w:rPr>
        <w:t>;</w:t>
      </w:r>
    </w:p>
    <w:p w:rsidR="00D70A5A" w:rsidRPr="00AB783C" w:rsidRDefault="00D70A5A" w:rsidP="00D70A5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AB783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3464D499" wp14:editId="1B3CB565">
            <wp:extent cx="381000" cy="266700"/>
            <wp:effectExtent l="0" t="0" r="0" b="0"/>
            <wp:docPr id="327" name="Рисунок 327" descr="base_1_170190_5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base_1_170190_589"/>
                    <pic:cNvPicPr preferRelativeResize="0">
                      <a:picLocks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783C">
        <w:rPr>
          <w:rFonts w:ascii="Times New Roman" w:hAnsi="Times New Roman" w:cs="Times New Roman"/>
          <w:szCs w:val="22"/>
        </w:rPr>
        <w:t xml:space="preserve"> - цена 1 планшетного компьютера по i-й должности в соответствии с нормативами </w:t>
      </w:r>
      <w:r w:rsidRPr="00AB783C">
        <w:rPr>
          <w:rFonts w:ascii="Times New Roman" w:eastAsia="Calibri" w:hAnsi="Times New Roman" w:cs="Times New Roman"/>
          <w:szCs w:val="22"/>
        </w:rPr>
        <w:t>местной администрации, муниципальных органов</w:t>
      </w:r>
      <w:r w:rsidRPr="00AB783C">
        <w:rPr>
          <w:rFonts w:ascii="Times New Roman" w:hAnsi="Times New Roman" w:cs="Times New Roman"/>
          <w:szCs w:val="22"/>
        </w:rPr>
        <w:t>.</w:t>
      </w:r>
    </w:p>
    <w:p w:rsidR="00D70A5A" w:rsidRPr="00AB783C" w:rsidRDefault="00D70A5A" w:rsidP="00D70A5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602"/>
        <w:gridCol w:w="2535"/>
        <w:gridCol w:w="1735"/>
        <w:gridCol w:w="1605"/>
        <w:gridCol w:w="1867"/>
      </w:tblGrid>
      <w:tr w:rsidR="00D70A5A" w:rsidRPr="00AB783C" w:rsidTr="000D1DA9">
        <w:tc>
          <w:tcPr>
            <w:tcW w:w="858" w:type="pct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Категория должностей</w:t>
            </w:r>
          </w:p>
        </w:tc>
        <w:tc>
          <w:tcPr>
            <w:tcW w:w="1357" w:type="pct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Наименование основных средств</w:t>
            </w:r>
          </w:p>
        </w:tc>
        <w:tc>
          <w:tcPr>
            <w:tcW w:w="929" w:type="pct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Количество</w:t>
            </w:r>
          </w:p>
        </w:tc>
        <w:tc>
          <w:tcPr>
            <w:tcW w:w="857" w:type="pct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 xml:space="preserve">Срок полезного </w:t>
            </w:r>
            <w:r w:rsidRPr="00AB783C">
              <w:rPr>
                <w:rFonts w:ascii="Times New Roman" w:hAnsi="Times New Roman" w:cs="Times New Roman"/>
                <w:szCs w:val="22"/>
              </w:rPr>
              <w:lastRenderedPageBreak/>
              <w:t>использования</w:t>
            </w:r>
          </w:p>
        </w:tc>
        <w:tc>
          <w:tcPr>
            <w:tcW w:w="1000" w:type="pct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lastRenderedPageBreak/>
              <w:t>Предельная цена за единицу</w:t>
            </w:r>
          </w:p>
        </w:tc>
      </w:tr>
      <w:tr w:rsidR="00D70A5A" w:rsidRPr="00AB783C" w:rsidTr="000D1DA9">
        <w:tc>
          <w:tcPr>
            <w:tcW w:w="858" w:type="pct"/>
          </w:tcPr>
          <w:p w:rsidR="00D70A5A" w:rsidRPr="00AB783C" w:rsidRDefault="00D70A5A" w:rsidP="000D1DA9">
            <w:pPr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>Все группы должностей</w:t>
            </w:r>
          </w:p>
        </w:tc>
        <w:tc>
          <w:tcPr>
            <w:tcW w:w="1357" w:type="pct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Планшет</w:t>
            </w:r>
          </w:p>
        </w:tc>
        <w:tc>
          <w:tcPr>
            <w:tcW w:w="929" w:type="pct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857" w:type="pct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000" w:type="pct"/>
          </w:tcPr>
          <w:p w:rsid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33 000,0</w:t>
            </w:r>
            <w:r w:rsidRPr="00AB783C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D70A5A" w:rsidRPr="00AB783C" w:rsidTr="000D1DA9">
        <w:tc>
          <w:tcPr>
            <w:tcW w:w="5000" w:type="pct"/>
            <w:gridSpan w:val="5"/>
          </w:tcPr>
          <w:p w:rsidR="00D70A5A" w:rsidRPr="00AB783C" w:rsidRDefault="00AB783C" w:rsidP="000D1DA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Затраты в год не более 66</w:t>
            </w:r>
            <w:r w:rsidR="00D70A5A" w:rsidRPr="00AB783C">
              <w:rPr>
                <w:rFonts w:ascii="Times New Roman" w:hAnsi="Times New Roman" w:cs="Times New Roman"/>
                <w:b/>
                <w:szCs w:val="22"/>
              </w:rPr>
              <w:t xml:space="preserve"> 000,00 рублей в год</w:t>
            </w:r>
          </w:p>
        </w:tc>
      </w:tr>
    </w:tbl>
    <w:p w:rsidR="00D70A5A" w:rsidRPr="00AB783C" w:rsidRDefault="00D70A5A" w:rsidP="00D70A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D70A5A" w:rsidRPr="002D2E4E" w:rsidRDefault="003221F1" w:rsidP="00D70A5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D70A5A" w:rsidRPr="002D2E4E">
        <w:rPr>
          <w:rFonts w:ascii="Times New Roman" w:hAnsi="Times New Roman" w:cs="Times New Roman"/>
          <w:b/>
          <w:sz w:val="24"/>
          <w:szCs w:val="24"/>
        </w:rPr>
        <w:t>. Затраты на приобретение мониторов</w:t>
      </w:r>
      <w:r w:rsidR="00D70A5A" w:rsidRPr="002D2E4E">
        <w:rPr>
          <w:rFonts w:ascii="Times New Roman" w:hAnsi="Times New Roman" w:cs="Times New Roman"/>
          <w:sz w:val="24"/>
          <w:szCs w:val="24"/>
        </w:rPr>
        <w:t xml:space="preserve"> (</w:t>
      </w:r>
      <w:r w:rsidR="00D70A5A" w:rsidRPr="002D2E4E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307A5EF" wp14:editId="577564D1">
            <wp:extent cx="314325" cy="247650"/>
            <wp:effectExtent l="0" t="0" r="9525" b="0"/>
            <wp:docPr id="322" name="Рисунок 322" descr="base_1_170190_5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base_1_170190_594"/>
                    <pic:cNvPicPr preferRelativeResize="0">
                      <a:picLocks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0A5A" w:rsidRPr="002D2E4E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D70A5A" w:rsidRPr="002D2E4E" w:rsidRDefault="00D70A5A" w:rsidP="00D70A5A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D2E4E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4DA97919" wp14:editId="79979662">
            <wp:extent cx="1562100" cy="476250"/>
            <wp:effectExtent l="0" t="0" r="0" b="0"/>
            <wp:docPr id="321" name="Рисунок 321" descr="base_1_170190_5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base_1_170190_595"/>
                    <pic:cNvPicPr preferRelativeResize="0">
                      <a:picLocks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E4E">
        <w:rPr>
          <w:rFonts w:ascii="Times New Roman" w:hAnsi="Times New Roman" w:cs="Times New Roman"/>
          <w:sz w:val="24"/>
          <w:szCs w:val="24"/>
        </w:rPr>
        <w:t>,</w:t>
      </w:r>
    </w:p>
    <w:p w:rsidR="00D70A5A" w:rsidRPr="002D2E4E" w:rsidRDefault="00D70A5A" w:rsidP="00D70A5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4E">
        <w:rPr>
          <w:rFonts w:ascii="Times New Roman" w:hAnsi="Times New Roman" w:cs="Times New Roman"/>
          <w:sz w:val="24"/>
          <w:szCs w:val="24"/>
        </w:rPr>
        <w:t>где:</w:t>
      </w:r>
    </w:p>
    <w:p w:rsidR="00D70A5A" w:rsidRPr="002D2E4E" w:rsidRDefault="00D70A5A" w:rsidP="00D70A5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4E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77139CB" wp14:editId="5DC2F4E4">
            <wp:extent cx="485775" cy="323850"/>
            <wp:effectExtent l="0" t="0" r="9525" b="0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E4E">
        <w:rPr>
          <w:rFonts w:ascii="Times New Roman" w:hAnsi="Times New Roman" w:cs="Times New Roman"/>
          <w:sz w:val="24"/>
          <w:szCs w:val="24"/>
        </w:rPr>
        <w:t xml:space="preserve"> - количество мониторов для i-й должности;</w:t>
      </w:r>
    </w:p>
    <w:p w:rsidR="00D70A5A" w:rsidRPr="002D2E4E" w:rsidRDefault="00D70A5A" w:rsidP="00D70A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2E4E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B39A7FF" wp14:editId="0DEE9AF6">
            <wp:extent cx="352425" cy="247650"/>
            <wp:effectExtent l="0" t="0" r="9525" b="0"/>
            <wp:docPr id="319" name="Рисунок 319" descr="base_1_170190_5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base_1_170190_597"/>
                    <pic:cNvPicPr preferRelativeResize="0">
                      <a:picLocks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E4E">
        <w:rPr>
          <w:rFonts w:ascii="Times New Roman" w:hAnsi="Times New Roman" w:cs="Times New Roman"/>
          <w:sz w:val="24"/>
          <w:szCs w:val="24"/>
        </w:rPr>
        <w:t xml:space="preserve"> - цена одного монитора для i-й должности.</w:t>
      </w:r>
    </w:p>
    <w:p w:rsidR="00D70A5A" w:rsidRPr="00DE3D88" w:rsidRDefault="00D70A5A" w:rsidP="00D70A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21"/>
        <w:gridCol w:w="3111"/>
        <w:gridCol w:w="3112"/>
      </w:tblGrid>
      <w:tr w:rsidR="00D70A5A" w:rsidRPr="002D2E4E" w:rsidTr="000D1DA9">
        <w:trPr>
          <w:jc w:val="center"/>
        </w:trPr>
        <w:tc>
          <w:tcPr>
            <w:tcW w:w="3121" w:type="dxa"/>
          </w:tcPr>
          <w:p w:rsidR="00D70A5A" w:rsidRPr="002D2E4E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2E4E">
              <w:rPr>
                <w:rFonts w:ascii="Times New Roman" w:hAnsi="Times New Roman" w:cs="Times New Roman"/>
                <w:szCs w:val="22"/>
              </w:rPr>
              <w:t>Наименование затрат</w:t>
            </w:r>
          </w:p>
        </w:tc>
        <w:tc>
          <w:tcPr>
            <w:tcW w:w="3111" w:type="dxa"/>
          </w:tcPr>
          <w:p w:rsidR="00D70A5A" w:rsidRPr="002D2E4E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2E4E">
              <w:rPr>
                <w:rFonts w:ascii="Times New Roman" w:hAnsi="Times New Roman" w:cs="Times New Roman"/>
                <w:szCs w:val="22"/>
              </w:rPr>
              <w:t xml:space="preserve">количество мониторов для i-й должности </w:t>
            </w:r>
            <w:r w:rsidRPr="002D2E4E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15BB811F" wp14:editId="55554D1D">
                  <wp:extent cx="487680" cy="323215"/>
                  <wp:effectExtent l="0" t="0" r="7620" b="635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2" w:type="dxa"/>
          </w:tcPr>
          <w:p w:rsidR="00D70A5A" w:rsidRPr="002D2E4E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2E4E">
              <w:rPr>
                <w:rFonts w:ascii="Times New Roman" w:hAnsi="Times New Roman" w:cs="Times New Roman"/>
                <w:szCs w:val="22"/>
              </w:rPr>
              <w:t xml:space="preserve">цена одного монитора для i-й должности </w:t>
            </w:r>
            <w:r w:rsidRPr="002D2E4E">
              <w:rPr>
                <w:rFonts w:ascii="Times New Roman" w:hAnsi="Times New Roman" w:cs="Times New Roman"/>
                <w:noProof/>
                <w:position w:val="-12"/>
                <w:szCs w:val="22"/>
              </w:rPr>
              <w:drawing>
                <wp:inline distT="0" distB="0" distL="0" distR="0" wp14:anchorId="447C3CFB" wp14:editId="6D3C5527">
                  <wp:extent cx="352425" cy="247650"/>
                  <wp:effectExtent l="0" t="0" r="9525" b="0"/>
                  <wp:docPr id="44" name="Рисунок 44" descr="base_1_170190_5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base_1_170190_59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A5A" w:rsidRPr="002D2E4E" w:rsidTr="000D1DA9">
        <w:trPr>
          <w:jc w:val="center"/>
        </w:trPr>
        <w:tc>
          <w:tcPr>
            <w:tcW w:w="3121" w:type="dxa"/>
          </w:tcPr>
          <w:p w:rsidR="00D70A5A" w:rsidRPr="002D2E4E" w:rsidRDefault="00D70A5A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D2E4E">
              <w:rPr>
                <w:rFonts w:ascii="Times New Roman" w:hAnsi="Times New Roman" w:cs="Times New Roman"/>
                <w:szCs w:val="22"/>
              </w:rPr>
              <w:t>Монитор 22</w:t>
            </w:r>
            <w:r w:rsidRPr="002D2E4E">
              <w:rPr>
                <w:rFonts w:ascii="Times New Roman" w:hAnsi="Times New Roman" w:cs="Times New Roman"/>
                <w:szCs w:val="22"/>
                <w:lang w:val="en-US"/>
              </w:rPr>
              <w:t>”</w:t>
            </w:r>
            <w:r w:rsidRPr="002D2E4E">
              <w:rPr>
                <w:rFonts w:ascii="Times New Roman" w:hAnsi="Times New Roman" w:cs="Times New Roman"/>
                <w:szCs w:val="22"/>
              </w:rPr>
              <w:t>-27</w:t>
            </w:r>
            <w:r w:rsidRPr="002D2E4E">
              <w:rPr>
                <w:rFonts w:ascii="Times New Roman" w:hAnsi="Times New Roman" w:cs="Times New Roman"/>
                <w:szCs w:val="22"/>
                <w:lang w:val="en-US"/>
              </w:rPr>
              <w:t>”</w:t>
            </w:r>
          </w:p>
        </w:tc>
        <w:tc>
          <w:tcPr>
            <w:tcW w:w="3111" w:type="dxa"/>
          </w:tcPr>
          <w:p w:rsidR="00D70A5A" w:rsidRPr="002D2E4E" w:rsidRDefault="00D70A5A" w:rsidP="00776A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D2E4E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2D2E4E">
              <w:rPr>
                <w:rFonts w:ascii="Times New Roman" w:hAnsi="Times New Roman" w:cs="Times New Roman"/>
                <w:szCs w:val="22"/>
              </w:rPr>
              <w:t>1</w:t>
            </w:r>
            <w:r w:rsidRPr="002D2E4E">
              <w:rPr>
                <w:rFonts w:ascii="Times New Roman" w:hAnsi="Times New Roman" w:cs="Times New Roman"/>
                <w:szCs w:val="22"/>
              </w:rPr>
              <w:t xml:space="preserve"> единицы на </w:t>
            </w:r>
            <w:r w:rsidR="00D25687">
              <w:rPr>
                <w:rFonts w:ascii="Times New Roman" w:hAnsi="Times New Roman" w:cs="Times New Roman"/>
                <w:szCs w:val="22"/>
              </w:rPr>
              <w:t>лица замещающи</w:t>
            </w:r>
            <w:r w:rsidR="00776A56">
              <w:rPr>
                <w:rFonts w:ascii="Times New Roman" w:hAnsi="Times New Roman" w:cs="Times New Roman"/>
                <w:szCs w:val="22"/>
              </w:rPr>
              <w:t xml:space="preserve">е муниципальные должности и должности </w:t>
            </w:r>
            <w:r w:rsidR="00277603">
              <w:rPr>
                <w:rFonts w:ascii="Times New Roman" w:hAnsi="Times New Roman" w:cs="Times New Roman"/>
                <w:szCs w:val="22"/>
              </w:rPr>
              <w:t>м</w:t>
            </w:r>
            <w:r w:rsidR="00776A56">
              <w:rPr>
                <w:rFonts w:ascii="Times New Roman" w:hAnsi="Times New Roman" w:cs="Times New Roman"/>
                <w:szCs w:val="22"/>
              </w:rPr>
              <w:t>униципальной</w:t>
            </w:r>
            <w:r w:rsidR="0027760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776A56">
              <w:rPr>
                <w:rFonts w:ascii="Times New Roman" w:hAnsi="Times New Roman" w:cs="Times New Roman"/>
                <w:szCs w:val="22"/>
              </w:rPr>
              <w:t xml:space="preserve">службы </w:t>
            </w:r>
            <w:r w:rsidRPr="002D2E4E">
              <w:rPr>
                <w:rFonts w:ascii="Times New Roman" w:hAnsi="Times New Roman" w:cs="Times New Roman"/>
                <w:szCs w:val="22"/>
              </w:rPr>
              <w:t xml:space="preserve">высшей, главной, ведущей </w:t>
            </w:r>
            <w:r w:rsidR="00277603">
              <w:rPr>
                <w:rFonts w:ascii="Times New Roman" w:hAnsi="Times New Roman" w:cs="Times New Roman"/>
                <w:szCs w:val="22"/>
              </w:rPr>
              <w:t>группы должностей</w:t>
            </w:r>
          </w:p>
        </w:tc>
        <w:tc>
          <w:tcPr>
            <w:tcW w:w="3112" w:type="dxa"/>
          </w:tcPr>
          <w:p w:rsidR="00D70A5A" w:rsidRPr="002D2E4E" w:rsidRDefault="00D70A5A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D2E4E">
              <w:rPr>
                <w:rFonts w:ascii="Times New Roman" w:hAnsi="Times New Roman" w:cs="Times New Roman"/>
                <w:szCs w:val="22"/>
              </w:rPr>
              <w:t>Не более 16</w:t>
            </w:r>
            <w:r w:rsidR="002D2E4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D2E4E">
              <w:rPr>
                <w:rFonts w:ascii="Times New Roman" w:hAnsi="Times New Roman" w:cs="Times New Roman"/>
                <w:szCs w:val="22"/>
              </w:rPr>
              <w:t>000,00</w:t>
            </w:r>
          </w:p>
        </w:tc>
      </w:tr>
      <w:tr w:rsidR="00D70A5A" w:rsidRPr="002D2E4E" w:rsidTr="000D1DA9">
        <w:trPr>
          <w:jc w:val="center"/>
        </w:trPr>
        <w:tc>
          <w:tcPr>
            <w:tcW w:w="3121" w:type="dxa"/>
          </w:tcPr>
          <w:p w:rsidR="00D70A5A" w:rsidRPr="002D2E4E" w:rsidRDefault="00D70A5A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D2E4E">
              <w:rPr>
                <w:rFonts w:ascii="Times New Roman" w:hAnsi="Times New Roman" w:cs="Times New Roman"/>
                <w:szCs w:val="22"/>
              </w:rPr>
              <w:t>Монитор 22</w:t>
            </w:r>
            <w:r w:rsidRPr="002D2E4E">
              <w:rPr>
                <w:rFonts w:ascii="Times New Roman" w:hAnsi="Times New Roman" w:cs="Times New Roman"/>
                <w:szCs w:val="22"/>
                <w:lang w:val="en-US"/>
              </w:rPr>
              <w:t>”</w:t>
            </w:r>
          </w:p>
        </w:tc>
        <w:tc>
          <w:tcPr>
            <w:tcW w:w="3111" w:type="dxa"/>
          </w:tcPr>
          <w:p w:rsidR="00D70A5A" w:rsidRPr="002D2E4E" w:rsidRDefault="00D70A5A" w:rsidP="002776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D2E4E">
              <w:rPr>
                <w:rFonts w:ascii="Times New Roman" w:hAnsi="Times New Roman" w:cs="Times New Roman"/>
                <w:szCs w:val="22"/>
              </w:rPr>
              <w:t xml:space="preserve">Не более 1 единицы на муниципального служащего старшей, младшей </w:t>
            </w:r>
            <w:r w:rsidR="00277603">
              <w:rPr>
                <w:rFonts w:ascii="Times New Roman" w:hAnsi="Times New Roman" w:cs="Times New Roman"/>
                <w:szCs w:val="22"/>
              </w:rPr>
              <w:t>группы должностей</w:t>
            </w:r>
          </w:p>
        </w:tc>
        <w:tc>
          <w:tcPr>
            <w:tcW w:w="3112" w:type="dxa"/>
          </w:tcPr>
          <w:p w:rsidR="00D70A5A" w:rsidRPr="002D2E4E" w:rsidRDefault="00D70A5A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D2E4E">
              <w:rPr>
                <w:rFonts w:ascii="Times New Roman" w:hAnsi="Times New Roman" w:cs="Times New Roman"/>
                <w:szCs w:val="22"/>
              </w:rPr>
              <w:t>Не бол</w:t>
            </w:r>
            <w:r w:rsidR="00522B4F">
              <w:rPr>
                <w:rFonts w:ascii="Times New Roman" w:hAnsi="Times New Roman" w:cs="Times New Roman"/>
                <w:szCs w:val="22"/>
              </w:rPr>
              <w:t>ее 10</w:t>
            </w:r>
            <w:r w:rsidR="002D2E4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D2E4E">
              <w:rPr>
                <w:rFonts w:ascii="Times New Roman" w:hAnsi="Times New Roman" w:cs="Times New Roman"/>
                <w:szCs w:val="22"/>
              </w:rPr>
              <w:t>000,00</w:t>
            </w:r>
          </w:p>
        </w:tc>
      </w:tr>
      <w:tr w:rsidR="00D70A5A" w:rsidRPr="002D2E4E" w:rsidTr="000D1DA9">
        <w:trPr>
          <w:jc w:val="center"/>
        </w:trPr>
        <w:tc>
          <w:tcPr>
            <w:tcW w:w="9344" w:type="dxa"/>
            <w:gridSpan w:val="3"/>
          </w:tcPr>
          <w:p w:rsidR="00D70A5A" w:rsidRPr="00F015AC" w:rsidRDefault="00D70A5A" w:rsidP="00F015A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15AC">
              <w:rPr>
                <w:rFonts w:ascii="Times New Roman" w:hAnsi="Times New Roman" w:cs="Times New Roman"/>
                <w:szCs w:val="22"/>
              </w:rPr>
              <w:t xml:space="preserve">Затраты в год не более </w:t>
            </w:r>
            <w:r w:rsidR="00522B4F">
              <w:rPr>
                <w:rFonts w:ascii="Times New Roman" w:hAnsi="Times New Roman" w:cs="Times New Roman"/>
                <w:szCs w:val="22"/>
              </w:rPr>
              <w:t>26</w:t>
            </w:r>
            <w:r w:rsidRPr="00F015AC">
              <w:rPr>
                <w:rFonts w:ascii="Times New Roman" w:hAnsi="Times New Roman" w:cs="Times New Roman"/>
                <w:szCs w:val="22"/>
              </w:rPr>
              <w:t xml:space="preserve"> 000,00 рублей в год</w:t>
            </w:r>
          </w:p>
        </w:tc>
      </w:tr>
    </w:tbl>
    <w:p w:rsidR="00D70A5A" w:rsidRPr="002D2E4E" w:rsidRDefault="00D70A5A" w:rsidP="0022392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E5F4B" w:rsidRPr="0067359F" w:rsidRDefault="002E5F4B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приобретение других запасных частей для вычислительной техники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D822C71" wp14:editId="45EFC005">
            <wp:extent cx="281305" cy="251460"/>
            <wp:effectExtent l="0" t="0" r="0" b="0"/>
            <wp:docPr id="2" name="Рисунок 322" descr="base_32851_170190_6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base_32851_170190_602"/>
                    <pic:cNvPicPr preferRelativeResize="0">
                      <a:picLocks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19A658E9" wp14:editId="1DAD9500">
            <wp:extent cx="1507490" cy="472440"/>
            <wp:effectExtent l="0" t="0" r="0" b="0"/>
            <wp:docPr id="3" name="Рисунок 321" descr="base_32851_170190_6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base_32851_170190_603"/>
                    <pic:cNvPicPr preferRelativeResize="0">
                      <a:picLocks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739D6E0" wp14:editId="70F519DA">
            <wp:extent cx="351790" cy="251460"/>
            <wp:effectExtent l="0" t="0" r="0" b="0"/>
            <wp:docPr id="4" name="Рисунок 320" descr="base_32851_170190_6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base_32851_170190_604"/>
                    <pic:cNvPicPr preferRelativeResize="0">
                      <a:picLocks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5EDAF2B" wp14:editId="0A65B88D">
            <wp:extent cx="311785" cy="251460"/>
            <wp:effectExtent l="0" t="0" r="0" b="0"/>
            <wp:docPr id="5" name="Рисунок 319" descr="base_32851_170190_6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base_32851_170190_605"/>
                    <pic:cNvPicPr preferRelativeResize="0">
                      <a:picLocks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1 единицы i-й запасной части для вычислительной техники.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21"/>
        <w:gridCol w:w="3111"/>
        <w:gridCol w:w="3112"/>
      </w:tblGrid>
      <w:tr w:rsidR="000834E6" w:rsidRPr="0067359F" w:rsidTr="00F53C08">
        <w:tc>
          <w:tcPr>
            <w:tcW w:w="312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 затрат</w:t>
            </w:r>
          </w:p>
        </w:tc>
        <w:tc>
          <w:tcPr>
            <w:tcW w:w="311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i-го носителя информации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B65A7FA" wp14:editId="05EA08DA">
                  <wp:extent cx="351790" cy="251460"/>
                  <wp:effectExtent l="0" t="0" r="0" b="0"/>
                  <wp:docPr id="6" name="Рисунок 320" descr="base_32851_170190_6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base_32851_170190_60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2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Цена 1 единицы i-го носителя информации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E623D60" wp14:editId="19D99632">
                  <wp:extent cx="311785" cy="251460"/>
                  <wp:effectExtent l="0" t="0" r="0" b="0"/>
                  <wp:docPr id="9" name="Рисунок 319" descr="base_32851_170190_6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base_32851_170190_6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67359F" w:rsidTr="00F53C08">
        <w:tc>
          <w:tcPr>
            <w:tcW w:w="3121" w:type="dxa"/>
          </w:tcPr>
          <w:p w:rsidR="000834E6" w:rsidRPr="0067359F" w:rsidRDefault="000834E6" w:rsidP="00B34E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Мышь </w:t>
            </w:r>
          </w:p>
        </w:tc>
        <w:tc>
          <w:tcPr>
            <w:tcW w:w="311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12" w:type="dxa"/>
          </w:tcPr>
          <w:p w:rsidR="000834E6" w:rsidRPr="0067359F" w:rsidRDefault="00D25687" w:rsidP="00F53C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 1 35</w:t>
            </w:r>
            <w:r w:rsidR="000834E6" w:rsidRPr="0067359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674C04"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135EB1" w:rsidRPr="0067359F" w:rsidTr="00F53C08">
        <w:tc>
          <w:tcPr>
            <w:tcW w:w="3121" w:type="dxa"/>
          </w:tcPr>
          <w:p w:rsidR="00135EB1" w:rsidRPr="0067359F" w:rsidRDefault="00135EB1" w:rsidP="00B34E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Мышь беспроводная</w:t>
            </w:r>
          </w:p>
        </w:tc>
        <w:tc>
          <w:tcPr>
            <w:tcW w:w="3111" w:type="dxa"/>
          </w:tcPr>
          <w:p w:rsidR="00135EB1" w:rsidRPr="00135EB1" w:rsidRDefault="00135EB1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:rsidR="00135EB1" w:rsidRDefault="00572CBE" w:rsidP="00F53C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E40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568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E40B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E40B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34E6" w:rsidRPr="0067359F" w:rsidTr="00F53C08">
        <w:tc>
          <w:tcPr>
            <w:tcW w:w="312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Клавиатура</w:t>
            </w:r>
          </w:p>
        </w:tc>
        <w:tc>
          <w:tcPr>
            <w:tcW w:w="311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:rsidR="000834E6" w:rsidRPr="00E40BA1" w:rsidRDefault="000834E6" w:rsidP="00F53C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E40BA1" w:rsidRPr="00E40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0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0BA1" w:rsidRPr="00E40B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3C08" w:rsidRPr="00E40B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674C04" w:rsidRPr="00E40B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2CBE" w:rsidRPr="0067359F" w:rsidTr="00F53C08">
        <w:tc>
          <w:tcPr>
            <w:tcW w:w="3121" w:type="dxa"/>
          </w:tcPr>
          <w:p w:rsidR="00572CBE" w:rsidRPr="001E26D5" w:rsidRDefault="00572CBE" w:rsidP="00572CBE">
            <w:r w:rsidRPr="001E26D5">
              <w:t>Оперативная память</w:t>
            </w:r>
          </w:p>
        </w:tc>
        <w:tc>
          <w:tcPr>
            <w:tcW w:w="3111" w:type="dxa"/>
          </w:tcPr>
          <w:p w:rsidR="00572CBE" w:rsidRPr="001E26D5" w:rsidRDefault="00572CBE" w:rsidP="00572CBE">
            <w:r>
              <w:t>2</w:t>
            </w:r>
          </w:p>
        </w:tc>
        <w:tc>
          <w:tcPr>
            <w:tcW w:w="3112" w:type="dxa"/>
          </w:tcPr>
          <w:p w:rsidR="00572CBE" w:rsidRDefault="00572CBE" w:rsidP="00572CBE">
            <w:r w:rsidRPr="001E26D5">
              <w:t>Не более 2</w:t>
            </w:r>
            <w:r>
              <w:t xml:space="preserve"> </w:t>
            </w:r>
            <w:r w:rsidRPr="001E26D5">
              <w:t>000,00</w:t>
            </w:r>
          </w:p>
        </w:tc>
      </w:tr>
      <w:tr w:rsidR="000834E6" w:rsidRPr="0067359F" w:rsidTr="00F53C08">
        <w:tc>
          <w:tcPr>
            <w:tcW w:w="9344" w:type="dxa"/>
            <w:gridSpan w:val="3"/>
          </w:tcPr>
          <w:p w:rsidR="000834E6" w:rsidRPr="0067359F" w:rsidRDefault="00D25687" w:rsidP="000834E6">
            <w:r>
              <w:t>Итого: не более 12 7</w:t>
            </w:r>
            <w:r w:rsidR="000834E6" w:rsidRPr="0067359F">
              <w:t>00,0</w:t>
            </w:r>
            <w:r w:rsidR="00674C04" w:rsidRPr="0067359F">
              <w:t>0</w:t>
            </w:r>
            <w:r w:rsidR="00B75C74" w:rsidRPr="0067359F">
              <w:t xml:space="preserve"> рублей в год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16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приобретение магнитных и оптических носителей информации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B63BBA1" wp14:editId="4C21E38F">
            <wp:extent cx="251460" cy="251460"/>
            <wp:effectExtent l="0" t="0" r="0" b="0"/>
            <wp:docPr id="318" name="Рисунок 318" descr="base_32851_170190_6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base_32851_170190_606"/>
                    <pic:cNvPicPr preferRelativeResize="0">
                      <a:picLocks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4B23B725" wp14:editId="3435EA3F">
            <wp:extent cx="1426845" cy="472440"/>
            <wp:effectExtent l="0" t="0" r="0" b="0"/>
            <wp:docPr id="317" name="Рисунок 317" descr="base_32851_170190_6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base_32851_170190_607"/>
                    <pic:cNvPicPr preferRelativeResize="0">
                      <a:picLocks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3684AA1" wp14:editId="2303D0DE">
            <wp:extent cx="351790" cy="251460"/>
            <wp:effectExtent l="0" t="0" r="0" b="0"/>
            <wp:docPr id="316" name="Рисунок 316" descr="base_32851_170190_6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base_32851_170190_608"/>
                    <pic:cNvPicPr preferRelativeResize="0">
                      <a:picLocks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i-го носителя информации в соответствии с нормативами муниципальных органов;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47087F9" wp14:editId="4C1D458E">
            <wp:extent cx="301625" cy="251460"/>
            <wp:effectExtent l="0" t="0" r="0" b="0"/>
            <wp:docPr id="315" name="Рисунок 315" descr="base_32851_170190_6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base_32851_170190_609"/>
                    <pic:cNvPicPr preferRelativeResize="0">
                      <a:picLocks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1 единицы i-го носителя информации в соответствии с нормативами муниципальных органов.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21"/>
        <w:gridCol w:w="3111"/>
        <w:gridCol w:w="3112"/>
      </w:tblGrid>
      <w:tr w:rsidR="000834E6" w:rsidRPr="0067359F" w:rsidTr="00A82C30">
        <w:tc>
          <w:tcPr>
            <w:tcW w:w="312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 затрат</w:t>
            </w:r>
          </w:p>
        </w:tc>
        <w:tc>
          <w:tcPr>
            <w:tcW w:w="311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i-го носителя информации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A023A38" wp14:editId="628043D1">
                  <wp:extent cx="351790" cy="251460"/>
                  <wp:effectExtent l="0" t="0" r="0" b="0"/>
                  <wp:docPr id="38" name="Рисунок 316" descr="base_32851_170190_6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base_32851_170190_60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2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Цена 1 единицы i-го носителя информации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DB6A215" wp14:editId="1274F4D2">
                  <wp:extent cx="301625" cy="251460"/>
                  <wp:effectExtent l="0" t="0" r="0" b="0"/>
                  <wp:docPr id="37" name="Рисунок 315" descr="base_32851_170190_6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base_32851_170190_60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67359F" w:rsidTr="00A82C30">
        <w:tc>
          <w:tcPr>
            <w:tcW w:w="3121" w:type="dxa"/>
          </w:tcPr>
          <w:p w:rsidR="000834E6" w:rsidRPr="0067359F" w:rsidRDefault="00A82C30" w:rsidP="008E1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Внешни</w:t>
            </w:r>
            <w:r w:rsidR="008E11EF" w:rsidRPr="0067359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накопител</w:t>
            </w:r>
            <w:r w:rsidR="008E11EF" w:rsidRPr="0067359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данных (Флеш-накопитель)</w:t>
            </w:r>
          </w:p>
        </w:tc>
        <w:tc>
          <w:tcPr>
            <w:tcW w:w="3111" w:type="dxa"/>
          </w:tcPr>
          <w:p w:rsidR="000834E6" w:rsidRPr="0067359F" w:rsidRDefault="00A82C30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2" w:type="dxa"/>
          </w:tcPr>
          <w:p w:rsidR="000834E6" w:rsidRPr="0067359F" w:rsidRDefault="000834E6" w:rsidP="00A82C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000419">
              <w:rPr>
                <w:rFonts w:ascii="Times New Roman" w:hAnsi="Times New Roman" w:cs="Times New Roman"/>
                <w:sz w:val="24"/>
                <w:szCs w:val="24"/>
              </w:rPr>
              <w:t>более 75</w:t>
            </w:r>
            <w:r w:rsidR="000104B7" w:rsidRPr="00673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674C04"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834E6" w:rsidRPr="0067359F" w:rsidTr="00A82C30">
        <w:tc>
          <w:tcPr>
            <w:tcW w:w="9344" w:type="dxa"/>
            <w:gridSpan w:val="3"/>
          </w:tcPr>
          <w:p w:rsidR="000834E6" w:rsidRPr="0067359F" w:rsidRDefault="000834E6" w:rsidP="00A82C30">
            <w:r w:rsidRPr="0067359F">
              <w:t xml:space="preserve">Итого: не более </w:t>
            </w:r>
            <w:r w:rsidR="00000419">
              <w:t>3 0</w:t>
            </w:r>
            <w:r w:rsidR="00A82C30" w:rsidRPr="0067359F">
              <w:t>00</w:t>
            </w:r>
            <w:r w:rsidRPr="0067359F">
              <w:t>,0</w:t>
            </w:r>
            <w:r w:rsidR="00674C04" w:rsidRPr="0067359F">
              <w:t>0</w:t>
            </w:r>
            <w:r w:rsidR="00B75C74" w:rsidRPr="0067359F">
              <w:t xml:space="preserve"> рублей в год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E6" w:rsidRPr="0067359F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приобретение расходных материалов для принтеров, многофункциональных устройств и копировальных аппаратов (оргтехники)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2BE0D310" wp14:editId="6B0DDE2F">
            <wp:extent cx="251460" cy="260985"/>
            <wp:effectExtent l="0" t="0" r="0" b="0"/>
            <wp:docPr id="310" name="Рисунок 310" descr="base_32851_170190_6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base_32851_170190_614"/>
                    <pic:cNvPicPr preferRelativeResize="0">
                      <a:picLocks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0E1194F5" wp14:editId="538C336D">
            <wp:extent cx="1969770" cy="472440"/>
            <wp:effectExtent l="0" t="0" r="0" b="0"/>
            <wp:docPr id="309" name="Рисунок 309" descr="base_32851_170190_6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base_32851_170190_615"/>
                    <pic:cNvPicPr preferRelativeResize="0">
                      <a:picLocks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49DADD2" wp14:editId="7022273B">
            <wp:extent cx="341630" cy="260985"/>
            <wp:effectExtent l="0" t="0" r="0" b="0"/>
            <wp:docPr id="308" name="Рисунок 308" descr="base_32851_170190_6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base_32851_170190_616"/>
                    <pic:cNvPicPr preferRelativeResize="0">
                      <a:picLocks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фактическое количество принтеров, многофункциональных устройств и копировальных аппаратов (оргтехники) i-го типа в соответствии с нормативами муниципальных органов;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6947E962" wp14:editId="06D144A0">
            <wp:extent cx="351790" cy="260985"/>
            <wp:effectExtent l="0" t="0" r="0" b="0"/>
            <wp:docPr id="307" name="Рисунок 307" descr="base_32851_170190_6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base_32851_170190_617"/>
                    <pic:cNvPicPr preferRelativeResize="0">
                      <a:picLocks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25425072" wp14:editId="7C14E03B">
            <wp:extent cx="311785" cy="260985"/>
            <wp:effectExtent l="0" t="0" r="0" b="0"/>
            <wp:docPr id="306" name="Рисунок 306" descr="base_32851_170190_6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base_32851_170190_618"/>
                    <pic:cNvPicPr preferRelativeResize="0">
                      <a:picLocks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расходного материала по i-му типу принтеров, многофункциональных устройств и копировальных аппаратов (оргтехники) в соответствии с нормативами муниципальных органов.</w:t>
      </w: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Нормативы применяемые при расчете нормативных затрат на приобретение расходных материалов для принтеров, многофункциональных устройств и копировальных аппаратов (оргтехники)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71" w:type="dxa"/>
        <w:tblLayout w:type="fixed"/>
        <w:tblLook w:val="04A0" w:firstRow="1" w:lastRow="0" w:firstColumn="1" w:lastColumn="0" w:noHBand="0" w:noVBand="1"/>
      </w:tblPr>
      <w:tblGrid>
        <w:gridCol w:w="3085"/>
        <w:gridCol w:w="1843"/>
        <w:gridCol w:w="2250"/>
        <w:gridCol w:w="2393"/>
      </w:tblGrid>
      <w:tr w:rsidR="000834E6" w:rsidRPr="0067359F" w:rsidTr="008E11EF">
        <w:tc>
          <w:tcPr>
            <w:tcW w:w="3085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Тип расходного материала для принтеров, многофункциональных устройств и копировальных аппаратов (оргтехники)</w:t>
            </w:r>
          </w:p>
        </w:tc>
        <w:tc>
          <w:tcPr>
            <w:tcW w:w="184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количество принтеров, многофункциональных устройств и копировальных аппаратов (оргтехники) 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47EB27D3" wp14:editId="2363B52D">
                  <wp:extent cx="341630" cy="260985"/>
                  <wp:effectExtent l="0" t="0" r="0" b="0"/>
                  <wp:docPr id="297" name="Рисунок 308" descr="base_32851_170190_6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base_32851_170190_61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Норматив потребления расходных материалов для принтеров, многофункциональных устройств и копировальных аппаратов 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(оргтехники) 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32A4BED" wp14:editId="48AF8F00">
                  <wp:extent cx="351790" cy="260985"/>
                  <wp:effectExtent l="0" t="0" r="0" b="0"/>
                  <wp:docPr id="412" name="Рисунок 307" descr="base_32851_170190_6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base_32851_170190_61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Цена расходного материала принтеров, многофункциональных устройств и копировальных аппаратов (оргтехники)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20DCCEB" wp14:editId="367B05A6">
                  <wp:extent cx="311785" cy="260985"/>
                  <wp:effectExtent l="0" t="0" r="0" b="0"/>
                  <wp:docPr id="413" name="Рисунок 306" descr="base_32851_170190_6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base_32851_170190_61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67359F" w:rsidTr="008E11EF">
        <w:tc>
          <w:tcPr>
            <w:tcW w:w="9571" w:type="dxa"/>
            <w:gridSpan w:val="4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Все группы должностей</w:t>
            </w:r>
          </w:p>
        </w:tc>
      </w:tr>
      <w:tr w:rsidR="008E11EF" w:rsidRPr="0067359F" w:rsidTr="008E11EF">
        <w:tc>
          <w:tcPr>
            <w:tcW w:w="3085" w:type="dxa"/>
          </w:tcPr>
          <w:p w:rsidR="008E11EF" w:rsidRPr="0067359F" w:rsidRDefault="008E11EF" w:rsidP="008E11EF">
            <w:r w:rsidRPr="0067359F">
              <w:t>заправка и восстановление картриджа xerox work centre 3325</w:t>
            </w:r>
          </w:p>
        </w:tc>
        <w:tc>
          <w:tcPr>
            <w:tcW w:w="1843" w:type="dxa"/>
          </w:tcPr>
          <w:p w:rsidR="008E11EF" w:rsidRPr="0067359F" w:rsidRDefault="00820920" w:rsidP="008E11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50" w:type="dxa"/>
          </w:tcPr>
          <w:p w:rsidR="008E11EF" w:rsidRPr="0067359F" w:rsidRDefault="008E11EF" w:rsidP="008E1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 8 в год</w:t>
            </w:r>
          </w:p>
        </w:tc>
        <w:tc>
          <w:tcPr>
            <w:tcW w:w="2393" w:type="dxa"/>
          </w:tcPr>
          <w:p w:rsidR="008E11EF" w:rsidRPr="0067359F" w:rsidRDefault="008E11EF" w:rsidP="008E1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 1100</w:t>
            </w:r>
            <w:r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8E11EF" w:rsidRPr="0067359F" w:rsidTr="008E11EF">
        <w:tc>
          <w:tcPr>
            <w:tcW w:w="3085" w:type="dxa"/>
          </w:tcPr>
          <w:p w:rsidR="008E11EF" w:rsidRPr="0067359F" w:rsidRDefault="008E11EF" w:rsidP="008E11EF">
            <w:r w:rsidRPr="0067359F">
              <w:t>заправка и восстановление картриджа xerox work centre 3225</w:t>
            </w:r>
          </w:p>
        </w:tc>
        <w:tc>
          <w:tcPr>
            <w:tcW w:w="1843" w:type="dxa"/>
          </w:tcPr>
          <w:p w:rsidR="008E11EF" w:rsidRPr="0067359F" w:rsidRDefault="008E11EF" w:rsidP="008E11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8E11EF" w:rsidRPr="0067359F" w:rsidRDefault="008E11EF" w:rsidP="008E1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 8 в год</w:t>
            </w:r>
          </w:p>
        </w:tc>
        <w:tc>
          <w:tcPr>
            <w:tcW w:w="2393" w:type="dxa"/>
          </w:tcPr>
          <w:p w:rsidR="008E11EF" w:rsidRPr="0067359F" w:rsidRDefault="008E11EF" w:rsidP="008E1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 1100</w:t>
            </w:r>
            <w:r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11EF" w:rsidRPr="0067359F" w:rsidTr="008E11EF">
        <w:tc>
          <w:tcPr>
            <w:tcW w:w="3085" w:type="dxa"/>
          </w:tcPr>
          <w:p w:rsidR="008E11EF" w:rsidRPr="0067359F" w:rsidRDefault="008E11EF" w:rsidP="008E11EF">
            <w:r w:rsidRPr="0067359F">
              <w:t>заправка и восстановление картриджа xerox work centre 5022</w:t>
            </w:r>
          </w:p>
        </w:tc>
        <w:tc>
          <w:tcPr>
            <w:tcW w:w="1843" w:type="dxa"/>
          </w:tcPr>
          <w:p w:rsidR="008E11EF" w:rsidRPr="0067359F" w:rsidRDefault="00820920" w:rsidP="008E11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8E11EF" w:rsidRPr="0067359F" w:rsidRDefault="00AA7852" w:rsidP="008E1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  <w:r w:rsidR="008E11EF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2393" w:type="dxa"/>
          </w:tcPr>
          <w:p w:rsidR="008E11EF" w:rsidRPr="0067359F" w:rsidRDefault="00135EB1" w:rsidP="008E1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</w:t>
            </w:r>
            <w:r w:rsidR="008E11EF" w:rsidRPr="0067359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8E11EF"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="008E11EF" w:rsidRPr="00673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34E6" w:rsidRPr="0067359F" w:rsidTr="008E11EF">
        <w:tc>
          <w:tcPr>
            <w:tcW w:w="3085" w:type="dxa"/>
          </w:tcPr>
          <w:p w:rsidR="000834E6" w:rsidRPr="0067359F" w:rsidRDefault="000834E6" w:rsidP="000834E6"/>
        </w:tc>
        <w:tc>
          <w:tcPr>
            <w:tcW w:w="184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4E6" w:rsidRPr="0067359F" w:rsidTr="008E11EF">
        <w:tc>
          <w:tcPr>
            <w:tcW w:w="9571" w:type="dxa"/>
            <w:gridSpan w:val="4"/>
          </w:tcPr>
          <w:p w:rsidR="000834E6" w:rsidRPr="0067359F" w:rsidRDefault="000834E6" w:rsidP="008E1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Итого: не более </w:t>
            </w:r>
            <w:r w:rsidR="00135EB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B63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1EF" w:rsidRPr="0067359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8E11EF" w:rsidRPr="00673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74C04" w:rsidRPr="00673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5C74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рублей в год</w:t>
            </w:r>
          </w:p>
        </w:tc>
      </w:tr>
    </w:tbl>
    <w:p w:rsidR="000834E6" w:rsidRPr="0067359F" w:rsidRDefault="000834E6" w:rsidP="000834E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P383"/>
      <w:bookmarkEnd w:id="3"/>
    </w:p>
    <w:p w:rsidR="000834E6" w:rsidRPr="0067359F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приобретение запасных частей для принтеров, многофункциональных устройств и копировальных аппаратов (оргтехники)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8948693" wp14:editId="64FB8400">
            <wp:extent cx="241300" cy="251460"/>
            <wp:effectExtent l="0" t="0" r="0" b="0"/>
            <wp:docPr id="305" name="Рисунок 305" descr="base_32851_170190_6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base_32851_170190_619"/>
                    <pic:cNvPicPr preferRelativeResize="0">
                      <a:picLocks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2003E299" wp14:editId="5018BEF4">
            <wp:extent cx="1346200" cy="472440"/>
            <wp:effectExtent l="0" t="0" r="0" b="0"/>
            <wp:docPr id="304" name="Рисунок 304" descr="base_32851_170190_6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base_32851_170190_620"/>
                    <pic:cNvPicPr preferRelativeResize="0">
                      <a:picLocks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0627965" wp14:editId="3CD800F7">
            <wp:extent cx="311785" cy="251460"/>
            <wp:effectExtent l="0" t="0" r="0" b="0"/>
            <wp:docPr id="303" name="Рисунок 303" descr="base_32851_170190_6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base_32851_170190_621"/>
                    <pic:cNvPicPr preferRelativeResize="0">
                      <a:picLocks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5A9E570" wp14:editId="21D3CE22">
            <wp:extent cx="301625" cy="251460"/>
            <wp:effectExtent l="0" t="0" r="0" b="0"/>
            <wp:docPr id="302" name="Рисунок 302" descr="base_32851_170190_6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base_32851_170190_622"/>
                    <pic:cNvPicPr preferRelativeResize="0">
                      <a:picLocks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1 единицы i-й запасной части.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2942"/>
      </w:tblGrid>
      <w:tr w:rsidR="000834E6" w:rsidRPr="0067359F" w:rsidTr="000834E6"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количество  i-х запасных частей для принтеров, многофункциональных устройств и копировальных аппаратов (оргтехники) в год,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597BD06" wp14:editId="393B84BE">
                  <wp:extent cx="311785" cy="251460"/>
                  <wp:effectExtent l="0" t="0" r="0" b="0"/>
                  <wp:docPr id="33" name="Рисунок 303" descr="base_32851_170190_6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base_32851_170190_62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Цена 1 единицы i-й запасной части,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B6046A3" wp14:editId="7782BE58">
                  <wp:extent cx="301625" cy="251460"/>
                  <wp:effectExtent l="0" t="0" r="0" b="0"/>
                  <wp:docPr id="34" name="Рисунок 302" descr="base_32851_170190_6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base_32851_170190_62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0276" w:rsidRPr="0067359F" w:rsidTr="000834E6">
        <w:tc>
          <w:tcPr>
            <w:tcW w:w="3190" w:type="dxa"/>
          </w:tcPr>
          <w:p w:rsidR="00FF0276" w:rsidRPr="00AF6702" w:rsidRDefault="00FF0276" w:rsidP="00FF0276">
            <w:r w:rsidRPr="00AF6702">
              <w:t xml:space="preserve">Чёрный картридж </w:t>
            </w:r>
          </w:p>
        </w:tc>
        <w:tc>
          <w:tcPr>
            <w:tcW w:w="3190" w:type="dxa"/>
          </w:tcPr>
          <w:p w:rsidR="00FF0276" w:rsidRPr="00AF6702" w:rsidRDefault="00FF0276" w:rsidP="00FF0276">
            <w:r>
              <w:t>2</w:t>
            </w:r>
          </w:p>
        </w:tc>
        <w:tc>
          <w:tcPr>
            <w:tcW w:w="2942" w:type="dxa"/>
          </w:tcPr>
          <w:p w:rsidR="00FF0276" w:rsidRDefault="00FF0276" w:rsidP="00FF0276">
            <w:r w:rsidRPr="00AF6702">
              <w:t>Не более 5000,00</w:t>
            </w:r>
          </w:p>
        </w:tc>
      </w:tr>
      <w:tr w:rsidR="000834E6" w:rsidRPr="0067359F" w:rsidTr="000834E6">
        <w:tc>
          <w:tcPr>
            <w:tcW w:w="9322" w:type="dxa"/>
            <w:gridSpan w:val="3"/>
          </w:tcPr>
          <w:p w:rsidR="000834E6" w:rsidRPr="00FF0276" w:rsidRDefault="00FF027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F0276">
              <w:rPr>
                <w:rFonts w:ascii="Times New Roman" w:hAnsi="Times New Roman" w:cs="Times New Roman"/>
                <w:szCs w:val="22"/>
              </w:rPr>
              <w:t xml:space="preserve">Итого: не более </w:t>
            </w:r>
            <w:r>
              <w:rPr>
                <w:rFonts w:ascii="Times New Roman" w:hAnsi="Times New Roman" w:cs="Times New Roman"/>
                <w:szCs w:val="22"/>
              </w:rPr>
              <w:t>10</w:t>
            </w:r>
            <w:r w:rsidRPr="00FF0276">
              <w:rPr>
                <w:rFonts w:ascii="Times New Roman" w:hAnsi="Times New Roman" w:cs="Times New Roman"/>
                <w:szCs w:val="22"/>
              </w:rPr>
              <w:t xml:space="preserve"> 000,00 руб.</w:t>
            </w:r>
          </w:p>
        </w:tc>
      </w:tr>
    </w:tbl>
    <w:p w:rsidR="006A7774" w:rsidRDefault="00FD18BE" w:rsidP="00FD18B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D18BE" w:rsidRDefault="00FD18BE" w:rsidP="00FD18B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7774" w:rsidRDefault="006A7774" w:rsidP="000834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  <w:u w:val="single"/>
        </w:rPr>
        <w:t>Прочие затраты.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359F">
        <w:rPr>
          <w:rFonts w:ascii="Times New Roman" w:hAnsi="Times New Roman" w:cs="Times New Roman"/>
          <w:b/>
          <w:i/>
          <w:sz w:val="24"/>
          <w:szCs w:val="24"/>
        </w:rPr>
        <w:t>(не отнесенные к затратам в рамках затрат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359F">
        <w:rPr>
          <w:rFonts w:ascii="Times New Roman" w:hAnsi="Times New Roman" w:cs="Times New Roman"/>
          <w:b/>
          <w:i/>
          <w:sz w:val="24"/>
          <w:szCs w:val="24"/>
        </w:rPr>
        <w:t>на информационно-коммуникационные технологии)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оплату услуг почтовой связи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DCD1BB8" wp14:editId="70AD5575">
            <wp:extent cx="200660" cy="251460"/>
            <wp:effectExtent l="0" t="0" r="0" b="0"/>
            <wp:docPr id="293" name="Рисунок 293" descr="base_32851_170190_6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base_32851_170190_631"/>
                    <pic:cNvPicPr preferRelativeResize="0">
                      <a:picLocks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44B44DD5" wp14:editId="541AC69C">
            <wp:extent cx="1256030" cy="472440"/>
            <wp:effectExtent l="0" t="0" r="0" b="0"/>
            <wp:docPr id="292" name="Рисунок 292" descr="base_32851_170190_6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base_32851_170190_632"/>
                    <pic:cNvPicPr preferRelativeResize="0">
                      <a:picLocks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drawing>
          <wp:inline distT="0" distB="0" distL="0" distR="0" wp14:anchorId="22422D89" wp14:editId="5FD99298">
            <wp:extent cx="281305" cy="251460"/>
            <wp:effectExtent l="0" t="0" r="0" b="0"/>
            <wp:docPr id="291" name="Рисунок 291" descr="base_32851_170190_6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base_32851_170190_633"/>
                    <pic:cNvPicPr preferRelativeResize="0">
                      <a:picLocks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планируемое количество i-х почтовых отправлений в год;</w:t>
      </w:r>
    </w:p>
    <w:p w:rsidR="000834E6" w:rsidRPr="0067359F" w:rsidRDefault="000834E6" w:rsidP="009206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8D9C968" wp14:editId="16105BBF">
            <wp:extent cx="251460" cy="251460"/>
            <wp:effectExtent l="0" t="0" r="0" b="0"/>
            <wp:docPr id="290" name="Рисунок 290" descr="base_32851_170190_6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base_32851_170190_634"/>
                    <pic:cNvPicPr preferRelativeResize="0">
                      <a:picLocks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</w:t>
      </w:r>
      <w:r w:rsidR="00920602">
        <w:rPr>
          <w:rFonts w:ascii="Times New Roman" w:hAnsi="Times New Roman" w:cs="Times New Roman"/>
          <w:sz w:val="24"/>
          <w:szCs w:val="24"/>
        </w:rPr>
        <w:t>а 1 i-го почтового отправления.</w:t>
      </w: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Нормативы применяемые при расчете нормативных затрат на оплату услуг почтовой связи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2942"/>
      </w:tblGrid>
      <w:tr w:rsidR="000834E6" w:rsidRPr="0067359F" w:rsidTr="000834E6"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 затрат</w:t>
            </w:r>
          </w:p>
        </w:tc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количество  почтовых отправлений в год,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C9C7460" wp14:editId="69292D03">
                  <wp:extent cx="281305" cy="251460"/>
                  <wp:effectExtent l="0" t="0" r="0" b="0"/>
                  <wp:docPr id="508" name="Рисунок 291" descr="base_32851_170190_6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base_32851_170190_63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Цена 1 почтового отправления,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BB0B763" wp14:editId="75782EFF">
                  <wp:extent cx="251460" cy="251460"/>
                  <wp:effectExtent l="0" t="0" r="0" b="0"/>
                  <wp:docPr id="509" name="Рисунок 290" descr="base_32851_170190_6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base_32851_170190_63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67359F" w:rsidTr="000834E6"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Почтовые отправления</w:t>
            </w:r>
          </w:p>
        </w:tc>
        <w:tc>
          <w:tcPr>
            <w:tcW w:w="3190" w:type="dxa"/>
          </w:tcPr>
          <w:p w:rsidR="000834E6" w:rsidRPr="0067359F" w:rsidRDefault="00451E3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11EF" w:rsidRPr="0067359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942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 уровня тарифов и тарифных планов на услуги почтовой связи, утвержденных регулятором (~50,0 руб.)</w:t>
            </w:r>
          </w:p>
        </w:tc>
      </w:tr>
      <w:tr w:rsidR="000834E6" w:rsidRPr="0067359F" w:rsidTr="000834E6">
        <w:tc>
          <w:tcPr>
            <w:tcW w:w="9322" w:type="dxa"/>
            <w:gridSpan w:val="3"/>
          </w:tcPr>
          <w:p w:rsidR="000834E6" w:rsidRPr="0067359F" w:rsidRDefault="00DF20AD" w:rsidP="008E1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="000834E6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</w:t>
            </w:r>
            <w:r w:rsidR="00451E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63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1EF" w:rsidRPr="00673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834E6" w:rsidRPr="0067359F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  <w:r w:rsidR="00674C04" w:rsidRPr="00673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5C74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рублей в год</w:t>
            </w:r>
          </w:p>
        </w:tc>
      </w:tr>
    </w:tbl>
    <w:p w:rsidR="0088582F" w:rsidRPr="00470F36" w:rsidRDefault="000834E6" w:rsidP="00470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 xml:space="preserve">*- количество почтовых отправлений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</w:t>
      </w:r>
      <w:r w:rsidR="006A2537" w:rsidRPr="0067359F">
        <w:rPr>
          <w:rFonts w:ascii="Times New Roman" w:hAnsi="Times New Roman" w:cs="Times New Roman"/>
          <w:sz w:val="24"/>
          <w:szCs w:val="24"/>
        </w:rPr>
        <w:t>Совета Гагаринского муниципального округа</w:t>
      </w:r>
      <w:r w:rsidR="00470F36">
        <w:rPr>
          <w:rFonts w:ascii="Times New Roman" w:hAnsi="Times New Roman" w:cs="Times New Roman"/>
          <w:sz w:val="24"/>
          <w:szCs w:val="24"/>
        </w:rPr>
        <w:t>.</w:t>
      </w:r>
    </w:p>
    <w:p w:rsidR="000834E6" w:rsidRPr="0067359F" w:rsidRDefault="000834E6" w:rsidP="00DF20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техническое обслуживание и регламентно-профилактический ремонт систем кондиционирования и вентиляции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EAFEB58" wp14:editId="5DE44870">
            <wp:extent cx="341630" cy="251460"/>
            <wp:effectExtent l="0" t="0" r="0" b="0"/>
            <wp:docPr id="127" name="Рисунок 127" descr="base_32851_170190_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base_32851_170190_797"/>
                    <pic:cNvPicPr preferRelativeResize="0">
                      <a:picLocks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19BBD6BE" wp14:editId="5629F9A2">
            <wp:extent cx="1657985" cy="472440"/>
            <wp:effectExtent l="0" t="0" r="0" b="0"/>
            <wp:docPr id="126" name="Рисунок 126" descr="base_32851_170190_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base_32851_170190_798"/>
                    <pic:cNvPicPr preferRelativeResize="0">
                      <a:picLocks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35AA80D" wp14:editId="67EDB949">
            <wp:extent cx="422275" cy="251460"/>
            <wp:effectExtent l="0" t="0" r="0" b="0"/>
            <wp:docPr id="125" name="Рисунок 125" descr="base_32851_170190_7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base_32851_170190_799"/>
                    <pic:cNvPicPr preferRelativeResize="0">
                      <a:picLocks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i-х установок кондиционирования и элементов систем вентиляции;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5EA1910" wp14:editId="20D031BD">
            <wp:extent cx="391795" cy="251460"/>
            <wp:effectExtent l="0" t="0" r="0" b="0"/>
            <wp:docPr id="124" name="Рисунок 124" descr="base_32851_170190_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base_32851_170190_800"/>
                    <pic:cNvPicPr preferRelativeResize="0">
                      <a:picLocks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регламентно-профилактического ремонта 1 i-й установки кондиционирования и элементов вентиляции.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Нормативы применяемые при расчете нормативных затрат на техническое обслуживание и регламентно-профилактический ремонт систем кондиционирования и вентиляции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4"/>
        <w:gridCol w:w="3115"/>
      </w:tblGrid>
      <w:tr w:rsidR="000834E6" w:rsidRPr="0067359F" w:rsidTr="000834E6"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 затрат</w:t>
            </w:r>
          </w:p>
        </w:tc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установок кондиционирования и элементов систем вентиляции,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E10D89A" wp14:editId="17528DF3">
                  <wp:extent cx="422275" cy="251460"/>
                  <wp:effectExtent l="0" t="0" r="0" b="0"/>
                  <wp:docPr id="414" name="Рисунок 125" descr="base_32851_170190_7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 descr="base_32851_170190_79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Цена технического обслуживания и регламентно-профилактического ремонта одной установки кондиционирования и элементов вентиляции,</w:t>
            </w:r>
            <w:r w:rsidRPr="0067359F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t xml:space="preserve">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51C5C72" wp14:editId="3C1371F5">
                  <wp:extent cx="391795" cy="251460"/>
                  <wp:effectExtent l="0" t="0" r="0" b="0"/>
                  <wp:docPr id="415" name="Рисунок 124" descr="base_32851_170190_8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 descr="base_32851_170190_80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4E6" w:rsidRPr="0067359F" w:rsidTr="000834E6"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регламентно-профилактический ремонт систем кондиционирования 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вентиляции </w:t>
            </w:r>
          </w:p>
        </w:tc>
        <w:tc>
          <w:tcPr>
            <w:tcW w:w="3190" w:type="dxa"/>
          </w:tcPr>
          <w:p w:rsidR="000834E6" w:rsidRPr="0067359F" w:rsidRDefault="000834E6" w:rsidP="008E1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более </w:t>
            </w:r>
            <w:r w:rsidR="008E11EF" w:rsidRPr="00673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 3 500,0</w:t>
            </w:r>
          </w:p>
        </w:tc>
      </w:tr>
      <w:tr w:rsidR="000834E6" w:rsidRPr="0067359F" w:rsidTr="000834E6">
        <w:tc>
          <w:tcPr>
            <w:tcW w:w="9571" w:type="dxa"/>
            <w:gridSpan w:val="3"/>
          </w:tcPr>
          <w:p w:rsidR="000834E6" w:rsidRPr="0067359F" w:rsidRDefault="000834E6" w:rsidP="00B75C7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Итого: не более </w:t>
            </w:r>
            <w:r w:rsidR="008E11EF" w:rsidRPr="006735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500,0</w:t>
            </w:r>
            <w:r w:rsidR="00674C04" w:rsidRPr="00673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5C74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рублей в год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проведение диспансеризации работников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1079719" wp14:editId="2B3C84C8">
            <wp:extent cx="341630" cy="251460"/>
            <wp:effectExtent l="0" t="0" r="0" b="0"/>
            <wp:docPr id="10" name="Рисунок 79" descr="base_32851_170190_8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 descr="base_32851_170190_845"/>
                    <pic:cNvPicPr preferRelativeResize="0">
                      <a:picLocks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BBEB94F" wp14:editId="6ED7DE91">
            <wp:extent cx="1386840" cy="260985"/>
            <wp:effectExtent l="0" t="0" r="0" b="0"/>
            <wp:docPr id="11" name="Рисунок 78" descr="base_32851_170190_8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 descr="base_32851_170190_846"/>
                    <pic:cNvPicPr preferRelativeResize="0">
                      <a:picLocks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A825CD4" wp14:editId="26303078">
            <wp:extent cx="381635" cy="251460"/>
            <wp:effectExtent l="0" t="0" r="0" b="0"/>
            <wp:docPr id="12" name="Рисунок 77" descr="base_32851_170190_8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 descr="base_32851_170190_847"/>
                    <pic:cNvPicPr preferRelativeResize="0">
                      <a:picLocks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численность работников, подлежащих диспансеризации;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1C04450" wp14:editId="680966EF">
            <wp:extent cx="351790" cy="251460"/>
            <wp:effectExtent l="0" t="0" r="0" b="0"/>
            <wp:docPr id="13" name="Рисунок 76" descr="base_32851_170190_8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 descr="base_32851_170190_848"/>
                    <pic:cNvPicPr preferRelativeResize="0">
                      <a:picLocks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проведения диспансеризации в расчете на 1 работника.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4"/>
        <w:gridCol w:w="3115"/>
      </w:tblGrid>
      <w:tr w:rsidR="000834E6" w:rsidRPr="0067359F" w:rsidTr="000834E6"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 затрат</w:t>
            </w:r>
          </w:p>
        </w:tc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работников, подлежащих диспансеризации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BBECFAA" wp14:editId="72319BB9">
                  <wp:extent cx="381635" cy="251460"/>
                  <wp:effectExtent l="0" t="0" r="0" b="0"/>
                  <wp:docPr id="24" name="Рисунок 77" descr="base_32851_170190_8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 descr="base_32851_170190_84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Цена проведения диспансеризации в расчете на 1 работника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43008C8" wp14:editId="71CDD52B">
                  <wp:extent cx="351790" cy="251460"/>
                  <wp:effectExtent l="0" t="0" r="0" b="0"/>
                  <wp:docPr id="25" name="Рисунок 76" descr="base_32851_170190_8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 descr="base_32851_170190_84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4E6" w:rsidRPr="0067359F" w:rsidTr="000834E6"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Оказание услуг по  диспансеризации</w:t>
            </w:r>
          </w:p>
        </w:tc>
        <w:tc>
          <w:tcPr>
            <w:tcW w:w="3190" w:type="dxa"/>
          </w:tcPr>
          <w:p w:rsidR="000834E6" w:rsidRPr="0067359F" w:rsidRDefault="00D931F9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91" w:type="dxa"/>
          </w:tcPr>
          <w:p w:rsidR="000834E6" w:rsidRPr="0067359F" w:rsidRDefault="00A53B4F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8 0</w:t>
            </w:r>
            <w:r w:rsidR="000834E6" w:rsidRPr="0067359F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0834E6" w:rsidRPr="0067359F" w:rsidTr="000834E6">
        <w:tc>
          <w:tcPr>
            <w:tcW w:w="9571" w:type="dxa"/>
            <w:gridSpan w:val="3"/>
          </w:tcPr>
          <w:p w:rsidR="000834E6" w:rsidRPr="0067359F" w:rsidRDefault="000834E6" w:rsidP="00B75C7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Итого: не более </w:t>
            </w:r>
            <w:r w:rsidR="00A53B4F">
              <w:rPr>
                <w:rFonts w:ascii="Times New Roman" w:hAnsi="Times New Roman" w:cs="Times New Roman"/>
                <w:sz w:val="24"/>
                <w:szCs w:val="24"/>
              </w:rPr>
              <w:t>8 0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  <w:r w:rsidR="00674C04" w:rsidRPr="00673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5C74" w:rsidRPr="0067359F">
              <w:t xml:space="preserve"> </w:t>
            </w:r>
            <w:r w:rsidR="00B75C74" w:rsidRPr="0067359F">
              <w:rPr>
                <w:rFonts w:ascii="Times New Roman" w:hAnsi="Times New Roman" w:cs="Times New Roman"/>
                <w:sz w:val="24"/>
                <w:szCs w:val="24"/>
              </w:rPr>
              <w:t>рублей в год</w:t>
            </w:r>
          </w:p>
        </w:tc>
      </w:tr>
    </w:tbl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5F13" w:rsidRPr="00485F13" w:rsidRDefault="003221F1" w:rsidP="00485F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485F13" w:rsidRPr="00485F13">
        <w:rPr>
          <w:rFonts w:ascii="Times New Roman" w:hAnsi="Times New Roman" w:cs="Times New Roman"/>
          <w:b/>
          <w:sz w:val="24"/>
          <w:szCs w:val="24"/>
        </w:rPr>
        <w:t xml:space="preserve">. Затраты на приобретение систем кондиционирования </w:t>
      </w:r>
      <w:r w:rsidR="00485F13" w:rsidRPr="00485F13">
        <w:rPr>
          <w:rFonts w:ascii="Times New Roman" w:hAnsi="Times New Roman" w:cs="Times New Roman"/>
          <w:sz w:val="24"/>
          <w:szCs w:val="24"/>
        </w:rPr>
        <w:t>(</w:t>
      </w:r>
      <w:r w:rsidR="00485F13" w:rsidRPr="00485F13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E3AD81E" wp14:editId="0281BA18">
            <wp:extent cx="238125" cy="247650"/>
            <wp:effectExtent l="0" t="0" r="9525" b="0"/>
            <wp:docPr id="40" name="Рисунок 40" descr="base_1_170190_8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 descr="base_1_170190_883"/>
                    <pic:cNvPicPr preferRelativeResize="0">
                      <a:picLocks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5F13" w:rsidRPr="00485F1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485F13" w:rsidRPr="00485F13" w:rsidRDefault="00485F13" w:rsidP="00485F13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85F1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45CCE36C" wp14:editId="603D74D1">
            <wp:extent cx="1285875" cy="476250"/>
            <wp:effectExtent l="0" t="0" r="9525" b="0"/>
            <wp:docPr id="41" name="Рисунок 41" descr="base_1_170190_8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 descr="base_1_170190_884"/>
                    <pic:cNvPicPr preferRelativeResize="0">
                      <a:picLocks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5F13">
        <w:rPr>
          <w:rFonts w:ascii="Times New Roman" w:hAnsi="Times New Roman" w:cs="Times New Roman"/>
          <w:sz w:val="24"/>
          <w:szCs w:val="24"/>
        </w:rPr>
        <w:t>,</w:t>
      </w:r>
    </w:p>
    <w:p w:rsidR="00485F13" w:rsidRPr="00485F13" w:rsidRDefault="00485F13" w:rsidP="00485F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F13">
        <w:rPr>
          <w:rFonts w:ascii="Times New Roman" w:hAnsi="Times New Roman" w:cs="Times New Roman"/>
          <w:sz w:val="24"/>
          <w:szCs w:val="24"/>
        </w:rPr>
        <w:t>где:</w:t>
      </w:r>
    </w:p>
    <w:p w:rsidR="00485F13" w:rsidRPr="00485F13" w:rsidRDefault="00485F13" w:rsidP="00485F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F13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0B75D07" wp14:editId="0578ACFD">
            <wp:extent cx="266700" cy="247650"/>
            <wp:effectExtent l="0" t="0" r="0" b="0"/>
            <wp:docPr id="50" name="Рисунок 50" descr="base_1_170190_8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 descr="base_1_170190_885"/>
                    <pic:cNvPicPr preferRelativeResize="0">
                      <a:picLocks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5F13">
        <w:rPr>
          <w:rFonts w:ascii="Times New Roman" w:hAnsi="Times New Roman" w:cs="Times New Roman"/>
          <w:sz w:val="24"/>
          <w:szCs w:val="24"/>
        </w:rPr>
        <w:t xml:space="preserve"> - количество i-х систем кондиционирования;</w:t>
      </w:r>
    </w:p>
    <w:p w:rsidR="00485F13" w:rsidRPr="00485F13" w:rsidRDefault="00485F13" w:rsidP="00485F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F13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191186A" wp14:editId="36625E52">
            <wp:extent cx="247650" cy="247650"/>
            <wp:effectExtent l="0" t="0" r="0" b="0"/>
            <wp:docPr id="55" name="Рисунок 55" descr="base_1_170190_8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 descr="base_1_170190_886"/>
                    <pic:cNvPicPr preferRelativeResize="0">
                      <a:picLocks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5F13">
        <w:rPr>
          <w:rFonts w:ascii="Times New Roman" w:hAnsi="Times New Roman" w:cs="Times New Roman"/>
          <w:sz w:val="24"/>
          <w:szCs w:val="24"/>
        </w:rPr>
        <w:t xml:space="preserve"> - цена 1-й системы кондиционирования.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53"/>
        <w:gridCol w:w="2339"/>
        <w:gridCol w:w="1781"/>
        <w:gridCol w:w="1731"/>
        <w:gridCol w:w="1740"/>
      </w:tblGrid>
      <w:tr w:rsidR="00485F13" w:rsidRPr="00485F13" w:rsidTr="000D1DA9">
        <w:tc>
          <w:tcPr>
            <w:tcW w:w="1753" w:type="dxa"/>
          </w:tcPr>
          <w:p w:rsidR="00485F13" w:rsidRPr="00485F13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F13">
              <w:rPr>
                <w:rFonts w:ascii="Times New Roman" w:hAnsi="Times New Roman" w:cs="Times New Roman"/>
                <w:szCs w:val="22"/>
              </w:rPr>
              <w:t>Категория должностей</w:t>
            </w:r>
          </w:p>
        </w:tc>
        <w:tc>
          <w:tcPr>
            <w:tcW w:w="2339" w:type="dxa"/>
          </w:tcPr>
          <w:p w:rsidR="00485F13" w:rsidRPr="00485F13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F13">
              <w:rPr>
                <w:rFonts w:ascii="Times New Roman" w:hAnsi="Times New Roman" w:cs="Times New Roman"/>
                <w:szCs w:val="22"/>
              </w:rPr>
              <w:t>Наименование основных средств</w:t>
            </w:r>
          </w:p>
        </w:tc>
        <w:tc>
          <w:tcPr>
            <w:tcW w:w="1781" w:type="dxa"/>
          </w:tcPr>
          <w:p w:rsidR="00485F13" w:rsidRPr="00485F13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F13">
              <w:rPr>
                <w:rFonts w:ascii="Times New Roman" w:hAnsi="Times New Roman" w:cs="Times New Roman"/>
                <w:szCs w:val="22"/>
              </w:rPr>
              <w:t>Количество</w:t>
            </w:r>
          </w:p>
        </w:tc>
        <w:tc>
          <w:tcPr>
            <w:tcW w:w="1731" w:type="dxa"/>
          </w:tcPr>
          <w:p w:rsidR="00485F13" w:rsidRPr="00485F13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F13">
              <w:rPr>
                <w:rFonts w:ascii="Times New Roman" w:hAnsi="Times New Roman" w:cs="Times New Roman"/>
                <w:szCs w:val="22"/>
              </w:rPr>
              <w:t>Срок полезного использования</w:t>
            </w:r>
          </w:p>
        </w:tc>
        <w:tc>
          <w:tcPr>
            <w:tcW w:w="1740" w:type="dxa"/>
          </w:tcPr>
          <w:p w:rsidR="00485F13" w:rsidRPr="00485F13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F13">
              <w:rPr>
                <w:rFonts w:ascii="Times New Roman" w:hAnsi="Times New Roman" w:cs="Times New Roman"/>
                <w:szCs w:val="22"/>
              </w:rPr>
              <w:t>Предельная цена за единицу</w:t>
            </w:r>
          </w:p>
        </w:tc>
      </w:tr>
      <w:tr w:rsidR="00485F13" w:rsidRPr="00485F13" w:rsidTr="000D1DA9">
        <w:tc>
          <w:tcPr>
            <w:tcW w:w="1753" w:type="dxa"/>
          </w:tcPr>
          <w:p w:rsidR="00485F13" w:rsidRPr="00485F13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F13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2339" w:type="dxa"/>
          </w:tcPr>
          <w:p w:rsidR="00485F13" w:rsidRPr="00485F13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F13">
              <w:rPr>
                <w:rFonts w:ascii="Times New Roman" w:hAnsi="Times New Roman" w:cs="Times New Roman"/>
                <w:szCs w:val="22"/>
              </w:rPr>
              <w:t>Сплит-система</w:t>
            </w:r>
          </w:p>
        </w:tc>
        <w:tc>
          <w:tcPr>
            <w:tcW w:w="1781" w:type="dxa"/>
          </w:tcPr>
          <w:p w:rsidR="00485F13" w:rsidRPr="00485F13" w:rsidRDefault="00084282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более 1</w:t>
            </w:r>
            <w:r w:rsidR="00485F13" w:rsidRPr="00485F13">
              <w:rPr>
                <w:rFonts w:ascii="Times New Roman" w:hAnsi="Times New Roman" w:cs="Times New Roman"/>
                <w:szCs w:val="22"/>
              </w:rPr>
              <w:t xml:space="preserve"> шт. на организацию в год </w:t>
            </w:r>
          </w:p>
        </w:tc>
        <w:tc>
          <w:tcPr>
            <w:tcW w:w="1731" w:type="dxa"/>
          </w:tcPr>
          <w:p w:rsidR="00485F13" w:rsidRPr="00485F13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F1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740" w:type="dxa"/>
          </w:tcPr>
          <w:p w:rsidR="00D5242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F13">
              <w:rPr>
                <w:rFonts w:ascii="Times New Roman" w:hAnsi="Times New Roman" w:cs="Times New Roman"/>
                <w:szCs w:val="22"/>
              </w:rPr>
              <w:t>Не более</w:t>
            </w:r>
          </w:p>
          <w:p w:rsidR="00485F13" w:rsidRPr="00485F13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F13">
              <w:rPr>
                <w:rFonts w:ascii="Times New Roman" w:hAnsi="Times New Roman" w:cs="Times New Roman"/>
                <w:szCs w:val="22"/>
              </w:rPr>
              <w:t xml:space="preserve"> 25</w:t>
            </w:r>
            <w:r w:rsidR="00D5242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85F13">
              <w:rPr>
                <w:rFonts w:ascii="Times New Roman" w:hAnsi="Times New Roman" w:cs="Times New Roman"/>
                <w:szCs w:val="22"/>
              </w:rPr>
              <w:t>000,00</w:t>
            </w:r>
          </w:p>
        </w:tc>
      </w:tr>
      <w:tr w:rsidR="00485F13" w:rsidRPr="00485F13" w:rsidTr="000D1DA9">
        <w:tc>
          <w:tcPr>
            <w:tcW w:w="9344" w:type="dxa"/>
            <w:gridSpan w:val="5"/>
          </w:tcPr>
          <w:p w:rsidR="00485F13" w:rsidRPr="008E4835" w:rsidRDefault="00084282" w:rsidP="000D1DA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 w:rsidRPr="008E4835">
              <w:rPr>
                <w:rFonts w:ascii="Times New Roman" w:hAnsi="Times New Roman" w:cs="Times New Roman"/>
                <w:szCs w:val="22"/>
              </w:rPr>
              <w:t xml:space="preserve">Затраты не более - </w:t>
            </w:r>
            <w:r w:rsidR="00485F13" w:rsidRPr="008E4835">
              <w:rPr>
                <w:rFonts w:ascii="Times New Roman" w:hAnsi="Times New Roman" w:cs="Times New Roman"/>
                <w:szCs w:val="22"/>
              </w:rPr>
              <w:t>25 000,00 рублей в год</w:t>
            </w:r>
          </w:p>
        </w:tc>
      </w:tr>
    </w:tbl>
    <w:p w:rsidR="00485F13" w:rsidRPr="00DE3D88" w:rsidRDefault="00485F13" w:rsidP="00485F1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85F13" w:rsidRPr="00084282" w:rsidRDefault="003221F1" w:rsidP="00485F13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="00485F13" w:rsidRPr="00084282">
        <w:rPr>
          <w:rFonts w:ascii="Times New Roman" w:hAnsi="Times New Roman" w:cs="Times New Roman"/>
          <w:b/>
          <w:sz w:val="24"/>
          <w:szCs w:val="24"/>
        </w:rPr>
        <w:t>. Затраты на приобретение мебели</w:t>
      </w:r>
      <w:r w:rsidR="00485F13" w:rsidRPr="00084282">
        <w:rPr>
          <w:rFonts w:ascii="Times New Roman" w:hAnsi="Times New Roman" w:cs="Times New Roman"/>
          <w:sz w:val="24"/>
          <w:szCs w:val="24"/>
        </w:rPr>
        <w:t xml:space="preserve"> (</w:t>
      </w:r>
      <w:r w:rsidR="00485F13" w:rsidRPr="00084282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6C93206" wp14:editId="1F910B5D">
            <wp:extent cx="351790" cy="251460"/>
            <wp:effectExtent l="0" t="0" r="0" b="0"/>
            <wp:docPr id="14" name="Рисунок 45" descr="base_32851_170190_8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 descr="base_32851_170190_879"/>
                    <pic:cNvPicPr preferRelativeResize="0">
                      <a:picLocks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5F13" w:rsidRPr="00084282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485F13" w:rsidRPr="00084282" w:rsidRDefault="00485F13" w:rsidP="00485F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4282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1A6DB9F1" wp14:editId="7E830D24">
            <wp:extent cx="1718310" cy="472440"/>
            <wp:effectExtent l="0" t="0" r="0" b="0"/>
            <wp:docPr id="15" name="Рисунок 44" descr="base_32851_170190_8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 descr="base_32851_170190_880"/>
                    <pic:cNvPicPr preferRelativeResize="0">
                      <a:picLocks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282">
        <w:rPr>
          <w:rFonts w:ascii="Times New Roman" w:hAnsi="Times New Roman" w:cs="Times New Roman"/>
          <w:sz w:val="24"/>
          <w:szCs w:val="24"/>
        </w:rPr>
        <w:t>,</w:t>
      </w:r>
    </w:p>
    <w:p w:rsidR="00485F13" w:rsidRPr="00084282" w:rsidRDefault="00485F13" w:rsidP="00485F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282">
        <w:rPr>
          <w:rFonts w:ascii="Times New Roman" w:hAnsi="Times New Roman" w:cs="Times New Roman"/>
          <w:sz w:val="24"/>
          <w:szCs w:val="24"/>
        </w:rPr>
        <w:t>где:</w:t>
      </w:r>
    </w:p>
    <w:p w:rsidR="00485F13" w:rsidRPr="00084282" w:rsidRDefault="00485F13" w:rsidP="00485F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282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49C1FEF" wp14:editId="7481BF0E">
            <wp:extent cx="431800" cy="251460"/>
            <wp:effectExtent l="0" t="0" r="0" b="0"/>
            <wp:docPr id="26" name="Рисунок 43" descr="base_32851_170190_8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 descr="base_32851_170190_881"/>
                    <pic:cNvPicPr preferRelativeResize="0">
                      <a:picLocks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282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предметов мебели в соответствии с нормативами муниципальных органов;</w:t>
      </w:r>
    </w:p>
    <w:p w:rsidR="00485F13" w:rsidRPr="00084282" w:rsidRDefault="00485F13" w:rsidP="00485F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282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08B74DF" wp14:editId="710F615B">
            <wp:extent cx="412115" cy="251460"/>
            <wp:effectExtent l="0" t="0" r="0" b="0"/>
            <wp:docPr id="27" name="Рисунок 42" descr="base_32851_170190_8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 descr="base_32851_170190_882"/>
                    <pic:cNvPicPr preferRelativeResize="0">
                      <a:picLocks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282">
        <w:rPr>
          <w:rFonts w:ascii="Times New Roman" w:hAnsi="Times New Roman" w:cs="Times New Roman"/>
          <w:sz w:val="24"/>
          <w:szCs w:val="24"/>
        </w:rPr>
        <w:t xml:space="preserve"> - цена i-го предмета мебели в соответствии с нормативами муниципальных органов.</w:t>
      </w:r>
    </w:p>
    <w:p w:rsidR="00485F13" w:rsidRPr="00084282" w:rsidRDefault="00485F13" w:rsidP="00485F1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282">
        <w:rPr>
          <w:rFonts w:ascii="Times New Roman" w:hAnsi="Times New Roman" w:cs="Times New Roman"/>
          <w:b/>
          <w:sz w:val="24"/>
          <w:szCs w:val="24"/>
        </w:rPr>
        <w:t>Нормативы, применяемые при расчете нормативных затрат на приобретение основных средств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82"/>
        <w:gridCol w:w="2311"/>
        <w:gridCol w:w="1742"/>
        <w:gridCol w:w="1788"/>
        <w:gridCol w:w="1721"/>
      </w:tblGrid>
      <w:tr w:rsidR="00485F13" w:rsidRPr="00084282" w:rsidTr="000D1DA9">
        <w:tc>
          <w:tcPr>
            <w:tcW w:w="1745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Категория должностей</w:t>
            </w:r>
          </w:p>
        </w:tc>
        <w:tc>
          <w:tcPr>
            <w:tcW w:w="2325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Наименование основных средств</w:t>
            </w:r>
          </w:p>
        </w:tc>
        <w:tc>
          <w:tcPr>
            <w:tcW w:w="1752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Количество</w:t>
            </w:r>
          </w:p>
        </w:tc>
        <w:tc>
          <w:tcPr>
            <w:tcW w:w="1791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Срок полезного использования, лет</w:t>
            </w:r>
          </w:p>
        </w:tc>
        <w:tc>
          <w:tcPr>
            <w:tcW w:w="1731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Предельная цена за единицу рублей</w:t>
            </w:r>
          </w:p>
        </w:tc>
      </w:tr>
      <w:tr w:rsidR="00485F13" w:rsidRPr="00084282" w:rsidTr="000D1DA9">
        <w:tc>
          <w:tcPr>
            <w:tcW w:w="1745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lastRenderedPageBreak/>
              <w:t>Все группы должностей</w:t>
            </w:r>
          </w:p>
        </w:tc>
        <w:tc>
          <w:tcPr>
            <w:tcW w:w="2325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 xml:space="preserve">Тумба </w:t>
            </w:r>
          </w:p>
        </w:tc>
        <w:tc>
          <w:tcPr>
            <w:tcW w:w="1752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Не более 1  единиц</w:t>
            </w:r>
            <w:r w:rsidR="002A4B36">
              <w:rPr>
                <w:rFonts w:ascii="Times New Roman" w:hAnsi="Times New Roman" w:cs="Times New Roman"/>
                <w:szCs w:val="22"/>
              </w:rPr>
              <w:t>ы</w:t>
            </w:r>
            <w:r w:rsidRPr="00084282">
              <w:rPr>
                <w:rFonts w:ascii="Times New Roman" w:hAnsi="Times New Roman" w:cs="Times New Roman"/>
                <w:szCs w:val="22"/>
              </w:rPr>
              <w:t xml:space="preserve"> на работника</w:t>
            </w:r>
          </w:p>
        </w:tc>
        <w:tc>
          <w:tcPr>
            <w:tcW w:w="1791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31" w:type="dxa"/>
          </w:tcPr>
          <w:p w:rsid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 xml:space="preserve">Не более        </w:t>
            </w:r>
          </w:p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 xml:space="preserve"> 5 000,0</w:t>
            </w:r>
            <w:r w:rsidR="00084282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485F13" w:rsidRPr="00084282" w:rsidTr="000D1DA9">
        <w:tc>
          <w:tcPr>
            <w:tcW w:w="1745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2325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Стол офисный</w:t>
            </w:r>
          </w:p>
        </w:tc>
        <w:tc>
          <w:tcPr>
            <w:tcW w:w="1752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Не более 1  единиц</w:t>
            </w:r>
            <w:r w:rsidR="002A4B36">
              <w:rPr>
                <w:rFonts w:ascii="Times New Roman" w:hAnsi="Times New Roman" w:cs="Times New Roman"/>
                <w:szCs w:val="22"/>
              </w:rPr>
              <w:t>ы</w:t>
            </w:r>
            <w:r w:rsidRPr="00084282">
              <w:rPr>
                <w:rFonts w:ascii="Times New Roman" w:hAnsi="Times New Roman" w:cs="Times New Roman"/>
                <w:szCs w:val="22"/>
              </w:rPr>
              <w:t xml:space="preserve"> на работника</w:t>
            </w:r>
          </w:p>
        </w:tc>
        <w:tc>
          <w:tcPr>
            <w:tcW w:w="1791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31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Не более 10 000,</w:t>
            </w:r>
            <w:r w:rsidR="00084282">
              <w:rPr>
                <w:rFonts w:ascii="Times New Roman" w:hAnsi="Times New Roman" w:cs="Times New Roman"/>
                <w:szCs w:val="22"/>
              </w:rPr>
              <w:t>0</w:t>
            </w:r>
            <w:r w:rsidRPr="00084282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485F13" w:rsidRPr="00084282" w:rsidTr="000D1DA9">
        <w:tc>
          <w:tcPr>
            <w:tcW w:w="1745" w:type="dxa"/>
          </w:tcPr>
          <w:p w:rsidR="00A53B4F" w:rsidRDefault="00A53B4F" w:rsidP="00A53B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Муниципальные должности</w:t>
            </w:r>
            <w:r w:rsidR="00554BFD">
              <w:rPr>
                <w:rFonts w:ascii="Times New Roman" w:hAnsi="Times New Roman" w:cs="Times New Roman"/>
                <w:szCs w:val="22"/>
              </w:rPr>
              <w:t xml:space="preserve"> и</w:t>
            </w:r>
            <w:r>
              <w:rPr>
                <w:rFonts w:ascii="Times New Roman" w:hAnsi="Times New Roman" w:cs="Times New Roman"/>
                <w:szCs w:val="22"/>
              </w:rPr>
              <w:t xml:space="preserve"> должности муниципальной службы группы должностей</w:t>
            </w:r>
          </w:p>
          <w:p w:rsidR="00A53B4F" w:rsidRDefault="00A53B4F" w:rsidP="00A53B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</w:t>
            </w:r>
            <w:r w:rsidRPr="00AB783C">
              <w:rPr>
                <w:rFonts w:ascii="Times New Roman" w:hAnsi="Times New Roman" w:cs="Times New Roman"/>
                <w:szCs w:val="22"/>
              </w:rPr>
              <w:t xml:space="preserve">ысшие, </w:t>
            </w:r>
          </w:p>
          <w:p w:rsidR="00554BFD" w:rsidRDefault="00554BFD" w:rsidP="00A53B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главные,</w:t>
            </w:r>
          </w:p>
          <w:p w:rsidR="00485F13" w:rsidRPr="00084282" w:rsidRDefault="00A53B4F" w:rsidP="00A53B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ведущие</w:t>
            </w:r>
          </w:p>
        </w:tc>
        <w:tc>
          <w:tcPr>
            <w:tcW w:w="2325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Офисное кресло</w:t>
            </w:r>
          </w:p>
        </w:tc>
        <w:tc>
          <w:tcPr>
            <w:tcW w:w="1752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Не более 1  единиц</w:t>
            </w:r>
            <w:r w:rsidR="002A4B36">
              <w:rPr>
                <w:rFonts w:ascii="Times New Roman" w:hAnsi="Times New Roman" w:cs="Times New Roman"/>
                <w:szCs w:val="22"/>
              </w:rPr>
              <w:t>ы</w:t>
            </w:r>
            <w:r w:rsidRPr="00084282">
              <w:rPr>
                <w:rFonts w:ascii="Times New Roman" w:hAnsi="Times New Roman" w:cs="Times New Roman"/>
                <w:szCs w:val="22"/>
              </w:rPr>
              <w:t xml:space="preserve"> на работника</w:t>
            </w:r>
          </w:p>
        </w:tc>
        <w:tc>
          <w:tcPr>
            <w:tcW w:w="1791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31" w:type="dxa"/>
          </w:tcPr>
          <w:p w:rsid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Не более</w:t>
            </w:r>
          </w:p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 xml:space="preserve"> 25</w:t>
            </w:r>
            <w:r w:rsidR="0008428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84282">
              <w:rPr>
                <w:rFonts w:ascii="Times New Roman" w:hAnsi="Times New Roman" w:cs="Times New Roman"/>
                <w:szCs w:val="22"/>
              </w:rPr>
              <w:t>000,00</w:t>
            </w:r>
          </w:p>
        </w:tc>
      </w:tr>
      <w:tr w:rsidR="00485F13" w:rsidRPr="00084282" w:rsidTr="000D1DA9">
        <w:tc>
          <w:tcPr>
            <w:tcW w:w="1745" w:type="dxa"/>
          </w:tcPr>
          <w:p w:rsidR="00554BFD" w:rsidRDefault="00554BFD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Должности муниципальной службы группы должностей</w:t>
            </w:r>
          </w:p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Старшие, младшие</w:t>
            </w:r>
          </w:p>
        </w:tc>
        <w:tc>
          <w:tcPr>
            <w:tcW w:w="2325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Офисное кресло</w:t>
            </w:r>
          </w:p>
        </w:tc>
        <w:tc>
          <w:tcPr>
            <w:tcW w:w="1752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Не более 1  единиц</w:t>
            </w:r>
            <w:r w:rsidR="002A4B36">
              <w:rPr>
                <w:rFonts w:ascii="Times New Roman" w:hAnsi="Times New Roman" w:cs="Times New Roman"/>
                <w:szCs w:val="22"/>
              </w:rPr>
              <w:t>ы</w:t>
            </w:r>
            <w:r w:rsidRPr="00084282">
              <w:rPr>
                <w:rFonts w:ascii="Times New Roman" w:hAnsi="Times New Roman" w:cs="Times New Roman"/>
                <w:szCs w:val="22"/>
              </w:rPr>
              <w:t xml:space="preserve"> на работника</w:t>
            </w:r>
          </w:p>
        </w:tc>
        <w:tc>
          <w:tcPr>
            <w:tcW w:w="1791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31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7 500,0</w:t>
            </w:r>
            <w:r w:rsidR="00084282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485F13" w:rsidRPr="00084282" w:rsidTr="000D1DA9">
        <w:tc>
          <w:tcPr>
            <w:tcW w:w="1745" w:type="dxa"/>
          </w:tcPr>
          <w:p w:rsidR="00A53B4F" w:rsidRDefault="00A53B4F" w:rsidP="00A53B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Муниципальные должности</w:t>
            </w:r>
            <w:r w:rsidR="00554BFD">
              <w:rPr>
                <w:rFonts w:ascii="Times New Roman" w:hAnsi="Times New Roman" w:cs="Times New Roman"/>
                <w:szCs w:val="22"/>
              </w:rPr>
              <w:t xml:space="preserve"> и </w:t>
            </w:r>
            <w:r>
              <w:rPr>
                <w:rFonts w:ascii="Times New Roman" w:hAnsi="Times New Roman" w:cs="Times New Roman"/>
                <w:szCs w:val="22"/>
              </w:rPr>
              <w:t>должности муниципальной службы группы должностей</w:t>
            </w:r>
          </w:p>
          <w:p w:rsidR="00A53B4F" w:rsidRDefault="00A53B4F" w:rsidP="00A53B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</w:t>
            </w:r>
            <w:r w:rsidRPr="00AB783C">
              <w:rPr>
                <w:rFonts w:ascii="Times New Roman" w:hAnsi="Times New Roman" w:cs="Times New Roman"/>
                <w:szCs w:val="22"/>
              </w:rPr>
              <w:t xml:space="preserve">ысшие, </w:t>
            </w:r>
          </w:p>
          <w:p w:rsidR="00485F13" w:rsidRPr="00084282" w:rsidRDefault="00A53B4F" w:rsidP="00A53B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ведущие</w:t>
            </w:r>
          </w:p>
        </w:tc>
        <w:tc>
          <w:tcPr>
            <w:tcW w:w="2325" w:type="dxa"/>
          </w:tcPr>
          <w:p w:rsidR="00485F13" w:rsidRPr="00084282" w:rsidRDefault="00485F13" w:rsidP="000D1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 xml:space="preserve">    Офисный диван</w:t>
            </w:r>
          </w:p>
        </w:tc>
        <w:tc>
          <w:tcPr>
            <w:tcW w:w="1752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Не более 1 единицы на кабинет</w:t>
            </w:r>
          </w:p>
        </w:tc>
        <w:tc>
          <w:tcPr>
            <w:tcW w:w="1791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731" w:type="dxa"/>
          </w:tcPr>
          <w:p w:rsid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25</w:t>
            </w:r>
            <w:r w:rsidR="0008428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84282">
              <w:rPr>
                <w:rFonts w:ascii="Times New Roman" w:hAnsi="Times New Roman" w:cs="Times New Roman"/>
                <w:szCs w:val="22"/>
              </w:rPr>
              <w:t>000,</w:t>
            </w:r>
            <w:r w:rsidR="00084282">
              <w:rPr>
                <w:rFonts w:ascii="Times New Roman" w:hAnsi="Times New Roman" w:cs="Times New Roman"/>
                <w:szCs w:val="22"/>
              </w:rPr>
              <w:t>0</w:t>
            </w:r>
            <w:r w:rsidRPr="00084282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485F13" w:rsidRPr="00084282" w:rsidTr="000D1DA9">
        <w:tc>
          <w:tcPr>
            <w:tcW w:w="1745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2325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Стул офисный</w:t>
            </w:r>
          </w:p>
        </w:tc>
        <w:tc>
          <w:tcPr>
            <w:tcW w:w="1752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791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31" w:type="dxa"/>
          </w:tcPr>
          <w:p w:rsid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485F13" w:rsidRPr="00084282" w:rsidRDefault="00485F13" w:rsidP="000842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2</w:t>
            </w:r>
            <w:r w:rsidR="0008428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84282">
              <w:rPr>
                <w:rFonts w:ascii="Times New Roman" w:hAnsi="Times New Roman" w:cs="Times New Roman"/>
                <w:szCs w:val="22"/>
              </w:rPr>
              <w:t>500,0</w:t>
            </w:r>
            <w:r w:rsidR="00084282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485F13" w:rsidRPr="00084282" w:rsidTr="000D1DA9">
        <w:tc>
          <w:tcPr>
            <w:tcW w:w="1745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2325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Шкаф металлический</w:t>
            </w:r>
          </w:p>
        </w:tc>
        <w:tc>
          <w:tcPr>
            <w:tcW w:w="1752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791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31" w:type="dxa"/>
          </w:tcPr>
          <w:p w:rsid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Не более</w:t>
            </w:r>
          </w:p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 xml:space="preserve"> 20</w:t>
            </w:r>
            <w:r w:rsidR="0008428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84282">
              <w:rPr>
                <w:rFonts w:ascii="Times New Roman" w:hAnsi="Times New Roman" w:cs="Times New Roman"/>
                <w:szCs w:val="22"/>
              </w:rPr>
              <w:t>000,</w:t>
            </w:r>
            <w:r w:rsidR="00084282">
              <w:rPr>
                <w:rFonts w:ascii="Times New Roman" w:hAnsi="Times New Roman" w:cs="Times New Roman"/>
                <w:szCs w:val="22"/>
              </w:rPr>
              <w:t>0</w:t>
            </w:r>
            <w:r w:rsidRPr="00084282">
              <w:rPr>
                <w:rFonts w:ascii="Times New Roman" w:hAnsi="Times New Roman" w:cs="Times New Roman"/>
                <w:szCs w:val="22"/>
              </w:rPr>
              <w:t xml:space="preserve">0 </w:t>
            </w:r>
          </w:p>
        </w:tc>
      </w:tr>
      <w:tr w:rsidR="00E44718" w:rsidRPr="00084282" w:rsidTr="000D1DA9">
        <w:tc>
          <w:tcPr>
            <w:tcW w:w="1745" w:type="dxa"/>
          </w:tcPr>
          <w:p w:rsidR="00E44718" w:rsidRPr="00084282" w:rsidRDefault="005463D2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2325" w:type="dxa"/>
          </w:tcPr>
          <w:p w:rsidR="00E44718" w:rsidRPr="00084282" w:rsidRDefault="00E44718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Напольная вешалка</w:t>
            </w:r>
          </w:p>
        </w:tc>
        <w:tc>
          <w:tcPr>
            <w:tcW w:w="1752" w:type="dxa"/>
          </w:tcPr>
          <w:p w:rsidR="00E44718" w:rsidRPr="00084282" w:rsidRDefault="00E44718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791" w:type="dxa"/>
          </w:tcPr>
          <w:p w:rsidR="00E44718" w:rsidRPr="00084282" w:rsidRDefault="00E44718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31" w:type="dxa"/>
          </w:tcPr>
          <w:p w:rsidR="00E44718" w:rsidRDefault="00E44718" w:rsidP="00E447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E44718" w:rsidRPr="00084282" w:rsidRDefault="00E44718" w:rsidP="00E447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2 0</w:t>
            </w:r>
            <w:r w:rsidRPr="00084282">
              <w:rPr>
                <w:rFonts w:ascii="Times New Roman" w:hAnsi="Times New Roman" w:cs="Times New Roman"/>
                <w:szCs w:val="22"/>
              </w:rPr>
              <w:t>00,0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2A4B36" w:rsidRPr="00084282" w:rsidTr="000D1DA9">
        <w:tc>
          <w:tcPr>
            <w:tcW w:w="1745" w:type="dxa"/>
          </w:tcPr>
          <w:p w:rsidR="002A4B36" w:rsidRPr="00084282" w:rsidRDefault="003C58A9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2325" w:type="dxa"/>
          </w:tcPr>
          <w:p w:rsidR="002A4B36" w:rsidRDefault="003C58A9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Микроволновая печь</w:t>
            </w:r>
          </w:p>
        </w:tc>
        <w:tc>
          <w:tcPr>
            <w:tcW w:w="1752" w:type="dxa"/>
          </w:tcPr>
          <w:p w:rsidR="002A4B36" w:rsidRPr="00084282" w:rsidRDefault="003C58A9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791" w:type="dxa"/>
          </w:tcPr>
          <w:p w:rsidR="002A4B36" w:rsidRDefault="003C58A9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731" w:type="dxa"/>
          </w:tcPr>
          <w:p w:rsidR="003C58A9" w:rsidRDefault="003C58A9" w:rsidP="003C58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Не более</w:t>
            </w:r>
          </w:p>
          <w:p w:rsidR="002A4B36" w:rsidRPr="00084282" w:rsidRDefault="003C58A9" w:rsidP="003C58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1</w:t>
            </w:r>
            <w:r w:rsidR="007A61DC">
              <w:rPr>
                <w:rFonts w:ascii="Times New Roman" w:hAnsi="Times New Roman" w:cs="Times New Roman"/>
                <w:szCs w:val="22"/>
              </w:rPr>
              <w:t>5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84282">
              <w:rPr>
                <w:rFonts w:ascii="Times New Roman" w:hAnsi="Times New Roman" w:cs="Times New Roman"/>
                <w:szCs w:val="22"/>
              </w:rPr>
              <w:t>000,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  <w:r w:rsidRPr="00084282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485F13" w:rsidRPr="00084282" w:rsidTr="000D1DA9">
        <w:tc>
          <w:tcPr>
            <w:tcW w:w="9344" w:type="dxa"/>
            <w:gridSpan w:val="5"/>
          </w:tcPr>
          <w:p w:rsidR="00485F13" w:rsidRPr="008E4835" w:rsidRDefault="007A61DC" w:rsidP="000D1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 не более: 112</w:t>
            </w:r>
            <w:r w:rsidR="00485F13" w:rsidRPr="008E4835">
              <w:rPr>
                <w:rFonts w:ascii="Times New Roman" w:hAnsi="Times New Roman" w:cs="Times New Roman"/>
                <w:szCs w:val="22"/>
              </w:rPr>
              <w:t xml:space="preserve"> 000,00 рублей в год</w:t>
            </w:r>
          </w:p>
        </w:tc>
      </w:tr>
    </w:tbl>
    <w:p w:rsidR="000834E6" w:rsidRPr="0067359F" w:rsidRDefault="000834E6" w:rsidP="003E3E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приобретение канцелярских принадлежностей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EB3EE0E" wp14:editId="57C07909">
            <wp:extent cx="341630" cy="251460"/>
            <wp:effectExtent l="0" t="0" r="0" b="0"/>
            <wp:docPr id="23" name="Рисунок 23" descr="base_32851_170190_9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 descr="base_32851_170190_901"/>
                    <pic:cNvPicPr preferRelativeResize="0">
                      <a:picLocks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0DF0221E" wp14:editId="50599630">
            <wp:extent cx="2160270" cy="472440"/>
            <wp:effectExtent l="0" t="0" r="0" b="0"/>
            <wp:docPr id="22" name="Рисунок 22" descr="base_32851_170190_9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 descr="base_32851_170190_902"/>
                    <pic:cNvPicPr preferRelativeResize="0">
                      <a:picLocks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7E39F9C" wp14:editId="126ED3EE">
            <wp:extent cx="431800" cy="251460"/>
            <wp:effectExtent l="0" t="0" r="0" b="0"/>
            <wp:docPr id="21" name="Рисунок 21" descr="base_32851_170190_9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 descr="base_32851_170190_903"/>
                    <pic:cNvPicPr preferRelativeResize="0">
                      <a:picLocks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i-го предмета канцелярских принадлежностей в соответствии с нормативами муниципальных органов в расчете на основного работника;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0C5040A" wp14:editId="6138BE69">
            <wp:extent cx="281305" cy="251460"/>
            <wp:effectExtent l="0" t="0" r="0" b="0"/>
            <wp:docPr id="20" name="Рисунок 20" descr="base_32851_170190_9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 descr="base_32851_170190_904"/>
                    <pic:cNvPicPr preferRelativeResize="0">
                      <a:picLocks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129" w:history="1">
        <w:r w:rsidRPr="0067359F">
          <w:rPr>
            <w:rFonts w:ascii="Times New Roman" w:hAnsi="Times New Roman" w:cs="Times New Roman"/>
            <w:sz w:val="24"/>
            <w:szCs w:val="24"/>
          </w:rPr>
          <w:t>пунктами 17</w:t>
        </w:r>
      </w:hyperlink>
      <w:r w:rsidRPr="0067359F">
        <w:rPr>
          <w:rFonts w:ascii="Times New Roman" w:hAnsi="Times New Roman" w:cs="Times New Roman"/>
          <w:sz w:val="24"/>
          <w:szCs w:val="24"/>
        </w:rPr>
        <w:t xml:space="preserve"> - </w:t>
      </w:r>
      <w:hyperlink r:id="rId130" w:history="1">
        <w:r w:rsidRPr="0067359F">
          <w:rPr>
            <w:rFonts w:ascii="Times New Roman" w:hAnsi="Times New Roman" w:cs="Times New Roman"/>
            <w:sz w:val="24"/>
            <w:szCs w:val="24"/>
          </w:rPr>
          <w:t>22</w:t>
        </w:r>
      </w:hyperlink>
      <w:r w:rsidRPr="0067359F">
        <w:rPr>
          <w:rFonts w:ascii="Times New Roman" w:hAnsi="Times New Roman" w:cs="Times New Roman"/>
          <w:sz w:val="24"/>
          <w:szCs w:val="24"/>
        </w:rPr>
        <w:t xml:space="preserve"> общих требований к определению нормативных затрат;</w:t>
      </w:r>
    </w:p>
    <w:p w:rsidR="000834E6" w:rsidRPr="0067359F" w:rsidRDefault="000834E6" w:rsidP="009206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drawing>
          <wp:inline distT="0" distB="0" distL="0" distR="0" wp14:anchorId="58EDA69F" wp14:editId="301E11DB">
            <wp:extent cx="391795" cy="251460"/>
            <wp:effectExtent l="0" t="0" r="0" b="0"/>
            <wp:docPr id="19" name="Рисунок 19" descr="base_32851_170190_9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 descr="base_32851_170190_905"/>
                    <pic:cNvPicPr preferRelativeResize="0">
                      <a:picLocks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i-го предмета канцелярских принадлежностей в соответствии с нор</w:t>
      </w:r>
      <w:r w:rsidR="00920602">
        <w:rPr>
          <w:rFonts w:ascii="Times New Roman" w:hAnsi="Times New Roman" w:cs="Times New Roman"/>
          <w:sz w:val="24"/>
          <w:szCs w:val="24"/>
        </w:rPr>
        <w:t>мативами муниципальных органов.</w:t>
      </w: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Нормативы применяемые при расчете нормативных затрат</w:t>
      </w:r>
      <w:r w:rsidRPr="0067359F">
        <w:rPr>
          <w:rFonts w:ascii="Times New Roman" w:hAnsi="Times New Roman" w:cs="Times New Roman"/>
          <w:sz w:val="24"/>
          <w:szCs w:val="24"/>
        </w:rPr>
        <w:t xml:space="preserve"> </w:t>
      </w:r>
      <w:r w:rsidRPr="0067359F">
        <w:rPr>
          <w:rFonts w:ascii="Times New Roman" w:hAnsi="Times New Roman" w:cs="Times New Roman"/>
          <w:b/>
          <w:sz w:val="24"/>
          <w:szCs w:val="24"/>
        </w:rPr>
        <w:t>на приобретение канцелярских принадлежностей</w:t>
      </w:r>
    </w:p>
    <w:tbl>
      <w:tblPr>
        <w:tblW w:w="9575" w:type="dxa"/>
        <w:tblLayout w:type="fixed"/>
        <w:tblLook w:val="04A0" w:firstRow="1" w:lastRow="0" w:firstColumn="1" w:lastColumn="0" w:noHBand="0" w:noVBand="1"/>
      </w:tblPr>
      <w:tblGrid>
        <w:gridCol w:w="1996"/>
        <w:gridCol w:w="1543"/>
        <w:gridCol w:w="1390"/>
        <w:gridCol w:w="1527"/>
        <w:gridCol w:w="1560"/>
        <w:gridCol w:w="1559"/>
      </w:tblGrid>
      <w:tr w:rsidR="00770569" w:rsidRPr="0067359F" w:rsidTr="005D06C5">
        <w:trPr>
          <w:trHeight w:val="714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9" w:rsidRPr="0067359F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 канцелярских принадлежностей*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9" w:rsidRPr="0067359F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предмета канцелярских принадлежностей  в расчете на основного работника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C9FCE36" wp14:editId="69B6A450">
                  <wp:extent cx="431800" cy="251460"/>
                  <wp:effectExtent l="0" t="0" r="0" b="0"/>
                  <wp:docPr id="29" name="Рисунок 21" descr="base_32851_170190_9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 descr="base_32851_170190_9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770569" w:rsidRPr="0067359F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9" w:rsidRPr="0067359F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Расчетная численность основных работников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ECA81D5" wp14:editId="59E38A04">
                  <wp:extent cx="281305" cy="251460"/>
                  <wp:effectExtent l="0" t="0" r="0" b="0"/>
                  <wp:docPr id="30" name="Рисунок 20" descr="base_32851_170190_9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" descr="base_32851_170190_90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9" w:rsidRPr="0067359F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цена предмета канцелярских принадлежностей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3299CB" wp14:editId="7542A828">
                  <wp:extent cx="391795" cy="251460"/>
                  <wp:effectExtent l="0" t="0" r="0" b="0"/>
                  <wp:docPr id="31" name="Рисунок 19" descr="base_32851_170190_9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 descr="base_32851_170190_9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9" w:rsidRPr="0067359F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канцелярских принадлежностей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9" w:rsidRPr="0067359F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приобретения </w:t>
            </w:r>
          </w:p>
        </w:tc>
      </w:tr>
      <w:tr w:rsidR="00770569" w:rsidRPr="0067359F" w:rsidTr="00770569">
        <w:trPr>
          <w:trHeight w:val="54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Бумага для печати А4 стандартная (упаковка 500 л.)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8751B6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3E3E7C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5C137F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5619DF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C34C74">
              <w:rPr>
                <w:sz w:val="22"/>
                <w:szCs w:val="22"/>
              </w:rPr>
              <w:t>00</w:t>
            </w:r>
            <w:r w:rsidR="00C34C74">
              <w:rPr>
                <w:sz w:val="22"/>
                <w:szCs w:val="22"/>
                <w:lang w:val="en-US"/>
              </w:rPr>
              <w:t>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5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Бумага для печати А3 стандартная (упаковка 500 л.)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8751B6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3E3E7C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46518F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770569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5619DF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C34C74">
              <w:rPr>
                <w:sz w:val="22"/>
                <w:szCs w:val="22"/>
              </w:rPr>
              <w:t>000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Бумага для печати А4 плотная (упаковка 250 л.)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3E3E7C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46518F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770569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A44777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6518F">
              <w:rPr>
                <w:sz w:val="22"/>
                <w:szCs w:val="22"/>
              </w:rPr>
              <w:t>2</w:t>
            </w:r>
            <w:r w:rsidR="00770569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Нож канцелярский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3E3E7C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46518F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46518F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770569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2 года</w:t>
            </w:r>
          </w:p>
        </w:tc>
      </w:tr>
      <w:tr w:rsidR="00770569" w:rsidRPr="0067359F" w:rsidTr="00770569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Лезвия для ножа канцелярского (упаковка 10 шт.)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3E3E7C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46518F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46518F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Антистеплер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3E3E7C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3F1617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Ручка-корректор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3E3E7C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41F86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41F86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770569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73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Губка для смачивания пальцев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3F1617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3F1617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7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Датер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3F1617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41F86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70569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41F86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70569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146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Ежедневник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3F1617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3F1617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770569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3F1617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Папка-регистратор (50 мм)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3F1617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41F86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770569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41F86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="00770569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Папка-регистратор  (80 мм)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3F1617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07F1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770569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34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Карандаш механический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07F1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41F86" w:rsidP="00741F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41F86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286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Ножницы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07F1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41F86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70569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41F86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70569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2 года</w:t>
            </w:r>
          </w:p>
        </w:tc>
      </w:tr>
      <w:tr w:rsidR="00770569" w:rsidRPr="0067359F" w:rsidTr="003D0480">
        <w:trPr>
          <w:trHeight w:val="49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Блок для записей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07F1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07F1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D75B72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D75B72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312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Клейкая лента</w:t>
            </w:r>
            <w:r w:rsidR="00D75B72">
              <w:rPr>
                <w:sz w:val="22"/>
                <w:szCs w:val="22"/>
              </w:rPr>
              <w:t xml:space="preserve"> (ширина 18 мм)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07F1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D75B72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70569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D75B72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707F1B">
              <w:rPr>
                <w:sz w:val="22"/>
                <w:szCs w:val="22"/>
              </w:rPr>
              <w:t>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53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Скрепочница магнитная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07F1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D75B72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D75B72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707F1B">
              <w:rPr>
                <w:sz w:val="22"/>
                <w:szCs w:val="22"/>
              </w:rPr>
              <w:t>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35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lastRenderedPageBreak/>
              <w:t>Клейкая лента</w:t>
            </w:r>
            <w:r w:rsidR="00D75B72">
              <w:rPr>
                <w:sz w:val="22"/>
                <w:szCs w:val="22"/>
              </w:rPr>
              <w:t xml:space="preserve"> (ширина 48 мм)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07F1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D75B72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770569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D75B72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07F1B">
              <w:rPr>
                <w:sz w:val="22"/>
                <w:szCs w:val="22"/>
              </w:rPr>
              <w:t>0</w:t>
            </w:r>
            <w:r w:rsidR="00770569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Папка на резинках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07F1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E6486F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E6486F" w:rsidP="008E48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70569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102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Папка-конверт с кнопкой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E6486F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70569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E6486F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770569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Папка-уголок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E6486F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70569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E6486F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770569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273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Скоросшиватель пластиковый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E6486F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E6486F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C257E">
              <w:rPr>
                <w:sz w:val="22"/>
                <w:szCs w:val="22"/>
              </w:rPr>
              <w:t>0</w:t>
            </w:r>
            <w:r w:rsidR="00770569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528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Планинг настольный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E6486F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70569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E6486F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770569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393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Ручка гелевая  черная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E6486F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E6486F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5C257E">
              <w:rPr>
                <w:sz w:val="22"/>
                <w:szCs w:val="22"/>
              </w:rPr>
              <w:t>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47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Ручка гелевая синяя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E6486F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421FC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5C257E">
              <w:rPr>
                <w:sz w:val="22"/>
                <w:szCs w:val="22"/>
              </w:rPr>
              <w:t>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41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Ручка гелевая красная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E6486F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421FC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5C257E">
              <w:rPr>
                <w:sz w:val="22"/>
                <w:szCs w:val="22"/>
                <w:lang w:val="en-US"/>
              </w:rPr>
              <w:t>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34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Точилка с контейнером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421FC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70569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421FC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770569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B49B0" w:rsidRPr="0067359F" w:rsidTr="003D0480">
        <w:trPr>
          <w:trHeight w:val="34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49B0" w:rsidRPr="0067359F" w:rsidRDefault="007B49B0" w:rsidP="007705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Точилка механическая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9B0" w:rsidRPr="0067359F" w:rsidRDefault="007B49B0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B0" w:rsidRDefault="007B49B0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9B0" w:rsidRDefault="007B49B0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9B0" w:rsidRDefault="007B49B0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9B0" w:rsidRPr="0067359F" w:rsidRDefault="007B49B0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28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Корректирующая лента.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421FC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421FC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5C257E">
              <w:rPr>
                <w:sz w:val="22"/>
                <w:szCs w:val="22"/>
              </w:rPr>
              <w:t>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35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Закладки клейкие пластиковые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421FC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421FC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C257E">
              <w:rPr>
                <w:sz w:val="22"/>
                <w:szCs w:val="22"/>
              </w:rPr>
              <w:t>0</w:t>
            </w:r>
            <w:r w:rsidR="00770569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Нить для прошивки документов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907973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4C12A9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4C12A9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770569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363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Степлер массивный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907973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4C12A9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  <w:r w:rsidR="00770569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4C12A9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907973">
              <w:rPr>
                <w:sz w:val="22"/>
                <w:szCs w:val="22"/>
              </w:rPr>
              <w:t>00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2 года</w:t>
            </w:r>
          </w:p>
        </w:tc>
      </w:tr>
      <w:tr w:rsidR="00770569" w:rsidRPr="0067359F" w:rsidTr="00770569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Степлер стандартный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907973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4C12A9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3D0480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4C12A9" w:rsidP="003D0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D0480" w:rsidRPr="0067359F">
              <w:rPr>
                <w:sz w:val="22"/>
                <w:szCs w:val="22"/>
              </w:rPr>
              <w:t>00</w:t>
            </w:r>
            <w:r w:rsidR="00770569" w:rsidRPr="0067359F">
              <w:rPr>
                <w:sz w:val="22"/>
                <w:szCs w:val="22"/>
              </w:rPr>
              <w:t>,</w:t>
            </w:r>
            <w:r w:rsidR="003D0480" w:rsidRPr="0067359F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37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Ручка шариковая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907973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4C12A9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4C12A9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F07E24">
              <w:rPr>
                <w:sz w:val="22"/>
                <w:szCs w:val="22"/>
              </w:rPr>
              <w:t>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Маркер для CD и DVD дисков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DC7C32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DC7C32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70569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495834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Иглы для прошивки документов (упаковка 3 шт)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DC7C32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DC7C32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647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Карандаш чернографитный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DC7C32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BD3321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BD3321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C7C32">
              <w:rPr>
                <w:sz w:val="22"/>
                <w:szCs w:val="22"/>
              </w:rPr>
              <w:t>50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495834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Кнопки канцелярские металлические (упаковка 50 шт.)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DC7C32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DC7C32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95834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495834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Линейка пластиковая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DC7C32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DC7C32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95834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2E0BF4">
        <w:trPr>
          <w:trHeight w:val="42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Короб архивный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DC7C32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9A72A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495834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708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lastRenderedPageBreak/>
              <w:t>Зажимы для бумаг маленькие (упаковка 12 шт.)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9A72A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9A72A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495834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777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Зажимы для бумаг средние (упаковка 12 шт.)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9A72A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BD3321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BD3321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56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Зажимы для бумаг большие (упаковка 12 шт.)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9A72A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E566C3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495834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E566C3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  <w:r w:rsidR="00495834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51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Дырокол массивный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9A72A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E566C3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495834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E566C3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495834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 xml:space="preserve">1 раз в 2 года </w:t>
            </w:r>
          </w:p>
        </w:tc>
      </w:tr>
      <w:tr w:rsidR="00495834" w:rsidRPr="0067359F" w:rsidTr="002E0BF4">
        <w:trPr>
          <w:trHeight w:val="56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Дырокол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9A72A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736F8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95834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736F8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495834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8B7CA5" w:rsidRPr="0067359F" w:rsidTr="002E0BF4">
        <w:trPr>
          <w:trHeight w:val="56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CA5" w:rsidRPr="0067359F" w:rsidRDefault="008B7CA5" w:rsidP="00495834">
            <w:pPr>
              <w:rPr>
                <w:sz w:val="22"/>
                <w:szCs w:val="22"/>
              </w:rPr>
            </w:pPr>
            <w:r w:rsidRPr="008B7CA5">
              <w:rPr>
                <w:sz w:val="22"/>
                <w:szCs w:val="22"/>
              </w:rPr>
              <w:t>Доска-планшет А4, пластик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A5" w:rsidRPr="0067359F" w:rsidRDefault="00AC0213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A5" w:rsidRDefault="00AC0213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7CA5" w:rsidRDefault="00AC0213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A5" w:rsidRDefault="00AC0213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A5" w:rsidRPr="0067359F" w:rsidRDefault="00AC0213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697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Папка с пластиковым скоросшивателем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9A72A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736F8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736F8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9A72A9">
              <w:rPr>
                <w:sz w:val="22"/>
                <w:szCs w:val="22"/>
              </w:rPr>
              <w:t>0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49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Скобы для степлера №24/6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9A72A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736F8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95834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736F8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95834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53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Блок самоклеящийся</w:t>
            </w:r>
            <w:r w:rsidR="00736F89">
              <w:rPr>
                <w:sz w:val="22"/>
                <w:szCs w:val="22"/>
              </w:rPr>
              <w:t xml:space="preserve"> ( не менее 75х75)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9A72A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736F8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736F8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  <w:r w:rsidR="00697D5D">
              <w:rPr>
                <w:sz w:val="22"/>
                <w:szCs w:val="22"/>
                <w:lang w:val="en-US"/>
              </w:rPr>
              <w:t>0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346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Резинка стирательная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697D5D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523FC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523FC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95834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39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Текстмаркер двусторонний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697D5D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523FC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97D5D">
              <w:rPr>
                <w:sz w:val="22"/>
                <w:szCs w:val="22"/>
              </w:rPr>
              <w:t>0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523FC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697D5D">
              <w:rPr>
                <w:sz w:val="22"/>
                <w:szCs w:val="22"/>
              </w:rPr>
              <w:t>0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495834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Скрепки металлические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697D5D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523FC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95834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523FC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95834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64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Подставка для бумажного блока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697D5D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523FC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523FC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55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Подставка-органайзер.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697D5D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F07E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495834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F07E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97D5D">
              <w:rPr>
                <w:sz w:val="22"/>
                <w:szCs w:val="22"/>
              </w:rPr>
              <w:t>0</w:t>
            </w:r>
            <w:r w:rsidR="00495834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41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Лоток горизонтальный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697D5D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523FC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523FC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  <w:r w:rsidR="009C5024">
              <w:rPr>
                <w:sz w:val="22"/>
                <w:szCs w:val="22"/>
              </w:rPr>
              <w:t>0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58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Лоток вертикальный для бумаг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9C50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523FC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495834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523FC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9C5024">
              <w:rPr>
                <w:sz w:val="22"/>
                <w:szCs w:val="22"/>
              </w:rPr>
              <w:t>0</w:t>
            </w:r>
            <w:r w:rsidR="00495834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2E0BF4">
        <w:trPr>
          <w:trHeight w:val="483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Клей-карандаш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9C50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9C50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622CCB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95834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622CCB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21731D" w:rsidRPr="0067359F" w:rsidTr="002E0BF4">
        <w:trPr>
          <w:trHeight w:val="483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31D" w:rsidRPr="0067359F" w:rsidRDefault="0021731D" w:rsidP="00495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Клей ПВА канцелярский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31D" w:rsidRDefault="0021731D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1D" w:rsidRDefault="0021731D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31D" w:rsidRDefault="0021731D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31D" w:rsidRDefault="0021731D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31D" w:rsidRPr="0067359F" w:rsidRDefault="0021731D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год</w:t>
            </w:r>
          </w:p>
        </w:tc>
      </w:tr>
      <w:tr w:rsidR="00A40E9B" w:rsidRPr="0067359F" w:rsidTr="002E0BF4">
        <w:trPr>
          <w:trHeight w:val="483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E9B" w:rsidRPr="0067359F" w:rsidRDefault="00A40E9B" w:rsidP="00495834">
            <w:pPr>
              <w:rPr>
                <w:sz w:val="22"/>
                <w:szCs w:val="22"/>
              </w:rPr>
            </w:pPr>
            <w:r w:rsidRPr="00A40E9B">
              <w:rPr>
                <w:sz w:val="22"/>
                <w:szCs w:val="22"/>
              </w:rPr>
              <w:t>Календари настенные квартальные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E9B" w:rsidRDefault="00A40E9B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9B" w:rsidRDefault="00A40E9B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0E9B" w:rsidRDefault="00A40E9B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E9B" w:rsidRDefault="00A40E9B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E9B" w:rsidRPr="0067359F" w:rsidRDefault="00A40E9B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495834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Скобы для степлера №23/10 (упаковка 1000 шт)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9C50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DA1992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495834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DA1992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495834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2E0BF4">
        <w:trPr>
          <w:trHeight w:val="533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Корзина для бумаг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9C50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DA1992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C5024">
              <w:rPr>
                <w:sz w:val="22"/>
                <w:szCs w:val="22"/>
              </w:rPr>
              <w:t>5</w:t>
            </w:r>
            <w:r w:rsidR="00495834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DA1992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C5024">
              <w:rPr>
                <w:sz w:val="22"/>
                <w:szCs w:val="22"/>
              </w:rPr>
              <w:t>0</w:t>
            </w:r>
            <w:r w:rsidR="00495834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386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Стержень шариковый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9C50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DA1992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DA1992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B49B0" w:rsidRPr="0067359F" w:rsidTr="003D0480">
        <w:trPr>
          <w:trHeight w:val="386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B0" w:rsidRPr="0067359F" w:rsidRDefault="007B49B0" w:rsidP="00495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Сумка деловая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9B0" w:rsidRPr="0067359F" w:rsidRDefault="007B49B0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B0" w:rsidRDefault="007B49B0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B0" w:rsidRDefault="007B49B0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9B0" w:rsidRDefault="007B49B0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9B0" w:rsidRPr="0067359F" w:rsidRDefault="007B49B0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44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Блок для записей самоклеящийся</w:t>
            </w:r>
            <w:r w:rsidR="00340FAB">
              <w:rPr>
                <w:sz w:val="22"/>
                <w:szCs w:val="22"/>
              </w:rPr>
              <w:t xml:space="preserve">            ( не менее 50х50)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9C50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DA1992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DA1992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495834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CC68C8" w:rsidRPr="0067359F" w:rsidTr="003D0480">
        <w:trPr>
          <w:trHeight w:val="44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C8" w:rsidRPr="0067359F" w:rsidRDefault="00CC68C8" w:rsidP="00CC68C8">
            <w:pPr>
              <w:rPr>
                <w:sz w:val="22"/>
                <w:szCs w:val="22"/>
              </w:rPr>
            </w:pPr>
            <w:r w:rsidRPr="00CC68C8">
              <w:rPr>
                <w:sz w:val="22"/>
                <w:szCs w:val="22"/>
              </w:rPr>
              <w:t>Папки-файлы</w:t>
            </w:r>
            <w:r>
              <w:rPr>
                <w:sz w:val="22"/>
                <w:szCs w:val="22"/>
              </w:rPr>
              <w:t>, комплект 100 шт.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8C8" w:rsidRPr="0067359F" w:rsidRDefault="00CC68C8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C8" w:rsidRDefault="00CC68C8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C8" w:rsidRPr="0067359F" w:rsidRDefault="00EF1296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="00CC68C8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8C8" w:rsidRDefault="00EF1296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C68C8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8C8" w:rsidRPr="0067359F" w:rsidRDefault="00CC68C8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21731D" w:rsidRPr="0067359F" w:rsidTr="003D0480">
        <w:trPr>
          <w:trHeight w:val="44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1D" w:rsidRPr="00CC68C8" w:rsidRDefault="0021731D" w:rsidP="00CC68C8">
            <w:pPr>
              <w:rPr>
                <w:sz w:val="22"/>
                <w:szCs w:val="22"/>
              </w:rPr>
            </w:pPr>
            <w:r w:rsidRPr="0021731D">
              <w:rPr>
                <w:sz w:val="22"/>
                <w:szCs w:val="22"/>
              </w:rPr>
              <w:t>Подкладка под письмо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31D" w:rsidRDefault="0021731D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1D" w:rsidRDefault="0021731D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1D" w:rsidRDefault="0021731D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31D" w:rsidRDefault="0021731D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31D" w:rsidRPr="0067359F" w:rsidRDefault="0021731D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год</w:t>
            </w:r>
          </w:p>
        </w:tc>
      </w:tr>
      <w:tr w:rsidR="0021731D" w:rsidRPr="0067359F" w:rsidTr="003D0480">
        <w:trPr>
          <w:trHeight w:val="44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1D" w:rsidRPr="0021731D" w:rsidRDefault="0021731D" w:rsidP="00CC68C8">
            <w:pPr>
              <w:rPr>
                <w:sz w:val="22"/>
                <w:szCs w:val="22"/>
              </w:rPr>
            </w:pPr>
            <w:r w:rsidRPr="0021731D">
              <w:rPr>
                <w:sz w:val="22"/>
                <w:szCs w:val="22"/>
              </w:rPr>
              <w:t>Портфель (папка-портфель) для документов,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31D" w:rsidRDefault="0021731D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1D" w:rsidRDefault="0021731D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1D" w:rsidRDefault="007B49B0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31D" w:rsidRDefault="007B49B0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31D" w:rsidRDefault="007B49B0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495834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Закладки самоклеящиеся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9C50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EF1296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EF1296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0615DB">
              <w:rPr>
                <w:sz w:val="22"/>
                <w:szCs w:val="22"/>
              </w:rPr>
              <w:t>0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BF63EB" w:rsidRPr="0067359F" w:rsidTr="000D1DA9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EB" w:rsidRPr="00516B1E" w:rsidRDefault="00BF63EB" w:rsidP="00BF63EB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Книга регистрации (журнал)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3EB" w:rsidRPr="00516B1E" w:rsidRDefault="00536295" w:rsidP="00BF63EB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EB" w:rsidRPr="00516B1E" w:rsidRDefault="00BF63EB" w:rsidP="00BF63EB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EB" w:rsidRPr="00516B1E" w:rsidRDefault="00BF63EB" w:rsidP="00BF63EB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1000,00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3EB" w:rsidRPr="00516B1E" w:rsidRDefault="00536295" w:rsidP="00BF63EB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6</w:t>
            </w:r>
            <w:r w:rsidR="00BF63EB" w:rsidRPr="00516B1E">
              <w:rPr>
                <w:sz w:val="22"/>
                <w:szCs w:val="22"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3EB" w:rsidRPr="00516B1E" w:rsidRDefault="00BF63EB" w:rsidP="00BF63EB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1 раз в год</w:t>
            </w:r>
          </w:p>
        </w:tc>
      </w:tr>
      <w:tr w:rsidR="005C2016" w:rsidRPr="0067359F" w:rsidTr="000D1DA9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016" w:rsidRPr="00516B1E" w:rsidRDefault="005C2016" w:rsidP="005C2016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Штамп (печать) изготовленный под заказ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2016" w:rsidRPr="00516B1E" w:rsidRDefault="005C2016" w:rsidP="005C2016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016" w:rsidRPr="00516B1E" w:rsidRDefault="005C2016" w:rsidP="005C2016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016" w:rsidRPr="00516B1E" w:rsidRDefault="005C2016" w:rsidP="005C2016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1400,00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2016" w:rsidRPr="00516B1E" w:rsidRDefault="005C2016" w:rsidP="005C2016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5600,00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2016" w:rsidRPr="00516B1E" w:rsidRDefault="005C2016" w:rsidP="005C2016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1 раз в год</w:t>
            </w:r>
          </w:p>
        </w:tc>
      </w:tr>
      <w:tr w:rsidR="00020BC2" w:rsidRPr="0067359F" w:rsidTr="00020BC2">
        <w:trPr>
          <w:trHeight w:val="43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BC2" w:rsidRPr="00516B1E" w:rsidRDefault="00020BC2" w:rsidP="00020BC2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Тетрадь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BC2" w:rsidRPr="00516B1E" w:rsidRDefault="00020BC2" w:rsidP="00020BC2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BC2" w:rsidRPr="00516B1E" w:rsidRDefault="00020BC2" w:rsidP="00020BC2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BC2" w:rsidRPr="00516B1E" w:rsidRDefault="00340FAB" w:rsidP="00020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020BC2" w:rsidRPr="00516B1E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BC2" w:rsidRPr="00516B1E" w:rsidRDefault="00340FAB" w:rsidP="00020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9B54FA" w:rsidRPr="00516B1E">
              <w:rPr>
                <w:sz w:val="22"/>
                <w:szCs w:val="22"/>
              </w:rPr>
              <w:t>0</w:t>
            </w:r>
            <w:r w:rsidR="00020BC2" w:rsidRPr="00516B1E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BC2" w:rsidRPr="00516B1E" w:rsidRDefault="00020BC2" w:rsidP="00020BC2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1 раз в год</w:t>
            </w:r>
          </w:p>
        </w:tc>
      </w:tr>
      <w:tr w:rsidR="00020BC2" w:rsidRPr="0067359F" w:rsidTr="00020BC2">
        <w:trPr>
          <w:trHeight w:val="427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BC2" w:rsidRPr="00516B1E" w:rsidRDefault="00020BC2" w:rsidP="00020BC2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Тетрадь А5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BC2" w:rsidRPr="00516B1E" w:rsidRDefault="00020BC2" w:rsidP="00020BC2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BC2" w:rsidRPr="00516B1E" w:rsidRDefault="00020BC2" w:rsidP="00020BC2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BC2" w:rsidRPr="00516B1E" w:rsidRDefault="00020BC2" w:rsidP="00020BC2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BC2" w:rsidRPr="00516B1E" w:rsidRDefault="009B54FA" w:rsidP="00020BC2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4</w:t>
            </w:r>
            <w:r w:rsidR="00020BC2" w:rsidRPr="00516B1E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BC2" w:rsidRPr="00516B1E" w:rsidRDefault="00020BC2" w:rsidP="00020BC2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FD0B2E">
        <w:trPr>
          <w:trHeight w:val="41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Калькулятор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0615DB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340FAB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495834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340FAB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495834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*-в случае необходимости закупки канцелярских товаров и принадлежностей, не указанных в данном перечне, количество закупаемой продукции определяется исходя из утвержденного норматива на аналогичный вид продукции.</w:t>
      </w:r>
    </w:p>
    <w:p w:rsidR="00770569" w:rsidRPr="00C00B47" w:rsidRDefault="000834E6" w:rsidP="00C00B4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7359F">
        <w:rPr>
          <w:rFonts w:ascii="Times New Roman" w:hAnsi="Times New Roman" w:cs="Times New Roman"/>
          <w:szCs w:val="22"/>
        </w:rPr>
        <w:t>*</w:t>
      </w:r>
      <w:r w:rsidR="00770569" w:rsidRPr="0067359F">
        <w:rPr>
          <w:rFonts w:ascii="Times New Roman" w:hAnsi="Times New Roman" w:cs="Times New Roman"/>
          <w:szCs w:val="22"/>
        </w:rPr>
        <w:t>*</w:t>
      </w:r>
      <w:r w:rsidRPr="0067359F">
        <w:rPr>
          <w:rFonts w:ascii="Times New Roman" w:hAnsi="Times New Roman" w:cs="Times New Roman"/>
          <w:szCs w:val="22"/>
        </w:rPr>
        <w:t xml:space="preserve">- количество и наименование канцелярских товаров, принадлежностей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</w:t>
      </w:r>
      <w:r w:rsidR="006A2537" w:rsidRPr="0067359F">
        <w:rPr>
          <w:rFonts w:ascii="Times New Roman" w:hAnsi="Times New Roman" w:cs="Times New Roman"/>
          <w:sz w:val="24"/>
          <w:szCs w:val="24"/>
        </w:rPr>
        <w:t>Совета Гагаринского муниципального округа</w:t>
      </w:r>
      <w:r w:rsidR="00C00B47">
        <w:rPr>
          <w:rFonts w:ascii="Times New Roman" w:hAnsi="Times New Roman" w:cs="Times New Roman"/>
          <w:szCs w:val="22"/>
        </w:rPr>
        <w:t xml:space="preserve">. </w:t>
      </w:r>
    </w:p>
    <w:p w:rsidR="00B75C74" w:rsidRDefault="00B75C74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 xml:space="preserve">Итого не </w:t>
      </w:r>
      <w:r w:rsidR="00516B1E" w:rsidRPr="0067359F">
        <w:rPr>
          <w:rFonts w:ascii="Times New Roman" w:hAnsi="Times New Roman" w:cs="Times New Roman"/>
          <w:sz w:val="24"/>
          <w:szCs w:val="24"/>
        </w:rPr>
        <w:t>более:</w:t>
      </w:r>
      <w:r w:rsidR="00394286">
        <w:rPr>
          <w:rFonts w:ascii="Times New Roman" w:hAnsi="Times New Roman" w:cs="Times New Roman"/>
          <w:sz w:val="24"/>
          <w:szCs w:val="24"/>
        </w:rPr>
        <w:t xml:space="preserve"> 176 150</w:t>
      </w:r>
      <w:r w:rsidRPr="0067359F">
        <w:rPr>
          <w:rFonts w:ascii="Times New Roman" w:hAnsi="Times New Roman" w:cs="Times New Roman"/>
          <w:sz w:val="24"/>
          <w:szCs w:val="24"/>
        </w:rPr>
        <w:t>,00 рублей в год</w:t>
      </w:r>
    </w:p>
    <w:p w:rsidR="00C00B47" w:rsidRPr="0067359F" w:rsidRDefault="00C00B47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D93A0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приобретение хозяйственных товаров и принадлежностей</w:t>
      </w:r>
    </w:p>
    <w:p w:rsidR="000834E6" w:rsidRPr="0067359F" w:rsidRDefault="000834E6" w:rsidP="000834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939F534" wp14:editId="5F808A4E">
            <wp:extent cx="251460" cy="251460"/>
            <wp:effectExtent l="0" t="0" r="0" b="0"/>
            <wp:docPr id="18" name="Рисунок 18" descr="base_32851_170190_9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 descr="base_32851_170190_906"/>
                    <pic:cNvPicPr preferRelativeResize="0">
                      <a:picLocks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6146B7F0" wp14:editId="710B57B6">
            <wp:extent cx="1406525" cy="472440"/>
            <wp:effectExtent l="0" t="0" r="0" b="0"/>
            <wp:docPr id="17" name="Рисунок 17" descr="base_32851_170190_9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 descr="base_32851_170190_907"/>
                    <pic:cNvPicPr preferRelativeResize="0">
                      <a:picLocks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B30E60A" wp14:editId="7DF5F076">
            <wp:extent cx="311785" cy="251460"/>
            <wp:effectExtent l="0" t="0" r="0" b="0"/>
            <wp:docPr id="16" name="Рисунок 16" descr="base_32851_170190_9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 descr="base_32851_170190_908"/>
                    <pic:cNvPicPr preferRelativeResize="0">
                      <a:picLocks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i-й единицы хозяйственных товаров и принадлежностей в соответствии с нормативами муниципальных органов;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F16CF1C" wp14:editId="091442E9">
            <wp:extent cx="341630" cy="251460"/>
            <wp:effectExtent l="0" t="0" r="0" b="0"/>
            <wp:docPr id="28" name="Рисунок 28" descr="base_32851_170190_9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 descr="base_32851_170190_909"/>
                    <pic:cNvPicPr preferRelativeResize="0">
                      <a:picLocks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i-го хозяйственного товара и принадлежности в соответствии с нормативами муниципальных органов. </w:t>
      </w:r>
    </w:p>
    <w:p w:rsidR="000834E6" w:rsidRPr="0067359F" w:rsidRDefault="000834E6" w:rsidP="000834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Нормативы применяемые при расчете нормативных затрат на приобретение хозяйственных товаров и принадлежностей</w:t>
      </w: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9E1" w:rsidRPr="0067359F" w:rsidRDefault="001139E1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7"/>
        <w:gridCol w:w="2268"/>
        <w:gridCol w:w="2541"/>
        <w:gridCol w:w="2268"/>
      </w:tblGrid>
      <w:tr w:rsidR="001139E1" w:rsidRPr="0067359F" w:rsidTr="004D62F1">
        <w:trPr>
          <w:trHeight w:val="765"/>
        </w:trPr>
        <w:tc>
          <w:tcPr>
            <w:tcW w:w="2282" w:type="dxa"/>
            <w:noWrap/>
            <w:vAlign w:val="center"/>
            <w:hideMark/>
          </w:tcPr>
          <w:p w:rsidR="001139E1" w:rsidRPr="0067359F" w:rsidRDefault="001139E1" w:rsidP="001139E1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 xml:space="preserve">Наименование хозяйственного </w:t>
            </w:r>
            <w:r w:rsidRPr="0067359F">
              <w:rPr>
                <w:sz w:val="22"/>
                <w:szCs w:val="22"/>
              </w:rPr>
              <w:lastRenderedPageBreak/>
              <w:t>товара принадлежностей</w:t>
            </w:r>
          </w:p>
        </w:tc>
        <w:tc>
          <w:tcPr>
            <w:tcW w:w="2282" w:type="dxa"/>
            <w:noWrap/>
            <w:vAlign w:val="center"/>
            <w:hideMark/>
          </w:tcPr>
          <w:p w:rsidR="001139E1" w:rsidRPr="0067359F" w:rsidRDefault="001139E1" w:rsidP="001139E1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lastRenderedPageBreak/>
              <w:t>Единица измерения</w:t>
            </w:r>
          </w:p>
        </w:tc>
        <w:tc>
          <w:tcPr>
            <w:tcW w:w="2498" w:type="dxa"/>
            <w:noWrap/>
            <w:vAlign w:val="center"/>
            <w:hideMark/>
          </w:tcPr>
          <w:p w:rsidR="001139E1" w:rsidRPr="0067359F" w:rsidRDefault="001139E1" w:rsidP="00B75C7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 xml:space="preserve">Цена единицы хозяйственных товаров и принадлежностей </w:t>
            </w:r>
            <w:r w:rsidR="00B75C74" w:rsidRPr="0067359F">
              <w:rPr>
                <w:rFonts w:ascii="Times New Roman" w:hAnsi="Times New Roman" w:cs="Times New Roman"/>
                <w:noProof/>
                <w:szCs w:val="22"/>
              </w:rPr>
              <w:lastRenderedPageBreak/>
              <w:drawing>
                <wp:inline distT="0" distB="0" distL="0" distR="0" wp14:anchorId="6957A109" wp14:editId="61C9BF8B">
                  <wp:extent cx="311785" cy="251460"/>
                  <wp:effectExtent l="0" t="0" r="0" b="0"/>
                  <wp:docPr id="32" name="Рисунок 16" descr="base_32851_170190_9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 descr="base_32851_170190_90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75C74" w:rsidRPr="0067359F">
              <w:rPr>
                <w:rFonts w:ascii="Times New Roman" w:hAnsi="Times New Roman" w:cs="Times New Roman"/>
                <w:szCs w:val="22"/>
              </w:rPr>
              <w:t xml:space="preserve"> (цена за ед</w:t>
            </w:r>
            <w:r w:rsidR="005158DB" w:rsidRPr="0067359F">
              <w:rPr>
                <w:rFonts w:ascii="Times New Roman" w:hAnsi="Times New Roman" w:cs="Times New Roman"/>
                <w:szCs w:val="22"/>
              </w:rPr>
              <w:t>.</w:t>
            </w:r>
            <w:r w:rsidR="00B75C74" w:rsidRPr="0067359F">
              <w:rPr>
                <w:rFonts w:ascii="Times New Roman" w:hAnsi="Times New Roman" w:cs="Times New Roman"/>
                <w:szCs w:val="22"/>
              </w:rPr>
              <w:t>/единица измерения/объем в 1 единице измерения)</w:t>
            </w:r>
          </w:p>
        </w:tc>
        <w:tc>
          <w:tcPr>
            <w:tcW w:w="2282" w:type="dxa"/>
            <w:noWrap/>
            <w:vAlign w:val="center"/>
            <w:hideMark/>
          </w:tcPr>
          <w:p w:rsidR="001139E1" w:rsidRPr="0067359F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lastRenderedPageBreak/>
              <w:t xml:space="preserve">Количество хозяйственного товара и </w:t>
            </w:r>
            <w:r w:rsidRPr="0067359F">
              <w:rPr>
                <w:rFonts w:ascii="Times New Roman" w:hAnsi="Times New Roman" w:cs="Times New Roman"/>
                <w:szCs w:val="22"/>
              </w:rPr>
              <w:lastRenderedPageBreak/>
              <w:t>принадлежност</w:t>
            </w:r>
            <w:r w:rsidRPr="0067359F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13C61935" wp14:editId="31C1B456">
                  <wp:extent cx="341630" cy="251460"/>
                  <wp:effectExtent l="0" t="0" r="0" b="0"/>
                  <wp:docPr id="35" name="Рисунок 15" descr="base_32851_170190_9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 descr="base_32851_170190_90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359F">
              <w:rPr>
                <w:rFonts w:ascii="Times New Roman" w:hAnsi="Times New Roman" w:cs="Times New Roman"/>
                <w:szCs w:val="22"/>
              </w:rPr>
              <w:t xml:space="preserve">и  </w:t>
            </w:r>
          </w:p>
        </w:tc>
      </w:tr>
      <w:tr w:rsidR="004D62F1" w:rsidRPr="0067359F" w:rsidTr="004D62F1">
        <w:trPr>
          <w:trHeight w:val="346"/>
        </w:trPr>
        <w:tc>
          <w:tcPr>
            <w:tcW w:w="2282" w:type="dxa"/>
          </w:tcPr>
          <w:p w:rsidR="004D62F1" w:rsidRPr="005C7AED" w:rsidRDefault="004D62F1" w:rsidP="004D62F1">
            <w:r w:rsidRPr="005C7AED">
              <w:lastRenderedPageBreak/>
              <w:t>Антисептик для рук с дозатором 1000мл</w:t>
            </w:r>
          </w:p>
        </w:tc>
        <w:tc>
          <w:tcPr>
            <w:tcW w:w="2282" w:type="dxa"/>
          </w:tcPr>
          <w:p w:rsidR="004D62F1" w:rsidRPr="005C7AED" w:rsidRDefault="004D62F1" w:rsidP="004D62F1">
            <w:r w:rsidRPr="005C7AED">
              <w:t>шт.</w:t>
            </w:r>
          </w:p>
        </w:tc>
        <w:tc>
          <w:tcPr>
            <w:tcW w:w="2498" w:type="dxa"/>
          </w:tcPr>
          <w:p w:rsidR="004D62F1" w:rsidRPr="005C7AED" w:rsidRDefault="004D62F1" w:rsidP="004D62F1">
            <w:r w:rsidRPr="005C7AED">
              <w:t>1500,00 руб./шт./1л</w:t>
            </w:r>
          </w:p>
        </w:tc>
        <w:tc>
          <w:tcPr>
            <w:tcW w:w="2282" w:type="dxa"/>
          </w:tcPr>
          <w:p w:rsidR="004D62F1" w:rsidRPr="005C7AED" w:rsidRDefault="004D62F1" w:rsidP="004D62F1">
            <w:r w:rsidRPr="005C7AED">
              <w:t>Не более 12 штук на организацию в год.</w:t>
            </w:r>
          </w:p>
        </w:tc>
      </w:tr>
      <w:tr w:rsidR="004D62F1" w:rsidRPr="0067359F" w:rsidTr="004D62F1">
        <w:trPr>
          <w:trHeight w:val="346"/>
        </w:trPr>
        <w:tc>
          <w:tcPr>
            <w:tcW w:w="2282" w:type="dxa"/>
          </w:tcPr>
          <w:p w:rsidR="004D62F1" w:rsidRPr="005C7AED" w:rsidRDefault="004D62F1" w:rsidP="004D62F1">
            <w:r w:rsidRPr="005C7AED">
              <w:t>Антисептик для рук 1000мл</w:t>
            </w:r>
          </w:p>
        </w:tc>
        <w:tc>
          <w:tcPr>
            <w:tcW w:w="2282" w:type="dxa"/>
          </w:tcPr>
          <w:p w:rsidR="004D62F1" w:rsidRPr="005C7AED" w:rsidRDefault="004D62F1" w:rsidP="004D62F1">
            <w:r w:rsidRPr="005C7AED">
              <w:t>шт.</w:t>
            </w:r>
          </w:p>
        </w:tc>
        <w:tc>
          <w:tcPr>
            <w:tcW w:w="2498" w:type="dxa"/>
          </w:tcPr>
          <w:p w:rsidR="004D62F1" w:rsidRPr="005C7AED" w:rsidRDefault="004D62F1" w:rsidP="004D62F1">
            <w:r w:rsidRPr="005C7AED">
              <w:t>1200,00 руб./шт./1л</w:t>
            </w:r>
          </w:p>
        </w:tc>
        <w:tc>
          <w:tcPr>
            <w:tcW w:w="2282" w:type="dxa"/>
          </w:tcPr>
          <w:p w:rsidR="004D62F1" w:rsidRDefault="004D62F1" w:rsidP="004D62F1">
            <w:r w:rsidRPr="005C7AED">
              <w:t>Не более 12 штук на организацию в год.</w:t>
            </w:r>
          </w:p>
        </w:tc>
      </w:tr>
      <w:tr w:rsidR="004D62F1" w:rsidRPr="0067359F" w:rsidTr="004D62F1">
        <w:trPr>
          <w:trHeight w:val="346"/>
        </w:trPr>
        <w:tc>
          <w:tcPr>
            <w:tcW w:w="2282" w:type="dxa"/>
          </w:tcPr>
          <w:p w:rsidR="004D62F1" w:rsidRPr="0061502E" w:rsidRDefault="004D62F1" w:rsidP="004D62F1">
            <w:r w:rsidRPr="0061502E">
              <w:t>Аптечка для оказания первой помощи работникам по приказу № 169н</w:t>
            </w:r>
          </w:p>
        </w:tc>
        <w:tc>
          <w:tcPr>
            <w:tcW w:w="2282" w:type="dxa"/>
          </w:tcPr>
          <w:p w:rsidR="004D62F1" w:rsidRPr="0061502E" w:rsidRDefault="004D62F1" w:rsidP="004D62F1">
            <w:r w:rsidRPr="0061502E">
              <w:t>шт.</w:t>
            </w:r>
          </w:p>
        </w:tc>
        <w:tc>
          <w:tcPr>
            <w:tcW w:w="2498" w:type="dxa"/>
          </w:tcPr>
          <w:p w:rsidR="004D62F1" w:rsidRPr="0061502E" w:rsidRDefault="004D62F1" w:rsidP="004D62F1">
            <w:r w:rsidRPr="0061502E">
              <w:t>1000,00 руб./шт./1шт.</w:t>
            </w:r>
          </w:p>
        </w:tc>
        <w:tc>
          <w:tcPr>
            <w:tcW w:w="2282" w:type="dxa"/>
          </w:tcPr>
          <w:p w:rsidR="004D62F1" w:rsidRPr="0061502E" w:rsidRDefault="004D62F1" w:rsidP="004D62F1">
            <w:r w:rsidRPr="0061502E">
              <w:t>Не более 1 штуки на организацию в год.</w:t>
            </w:r>
          </w:p>
        </w:tc>
      </w:tr>
      <w:tr w:rsidR="004D62F1" w:rsidRPr="0067359F" w:rsidTr="004D62F1">
        <w:trPr>
          <w:trHeight w:val="346"/>
        </w:trPr>
        <w:tc>
          <w:tcPr>
            <w:tcW w:w="2282" w:type="dxa"/>
          </w:tcPr>
          <w:p w:rsidR="004D62F1" w:rsidRPr="0061502E" w:rsidRDefault="004D62F1" w:rsidP="004D62F1">
            <w:r w:rsidRPr="0061502E">
              <w:t>Аптечка автомобильная</w:t>
            </w:r>
          </w:p>
        </w:tc>
        <w:tc>
          <w:tcPr>
            <w:tcW w:w="2282" w:type="dxa"/>
          </w:tcPr>
          <w:p w:rsidR="004D62F1" w:rsidRPr="0061502E" w:rsidRDefault="004D62F1" w:rsidP="004D62F1">
            <w:r w:rsidRPr="0061502E">
              <w:t>шт.</w:t>
            </w:r>
          </w:p>
        </w:tc>
        <w:tc>
          <w:tcPr>
            <w:tcW w:w="2498" w:type="dxa"/>
          </w:tcPr>
          <w:p w:rsidR="004D62F1" w:rsidRPr="0061502E" w:rsidRDefault="004D62F1" w:rsidP="004D62F1">
            <w:r w:rsidRPr="0061502E">
              <w:t>500,00 руб./шт./1шт.</w:t>
            </w:r>
          </w:p>
        </w:tc>
        <w:tc>
          <w:tcPr>
            <w:tcW w:w="2282" w:type="dxa"/>
          </w:tcPr>
          <w:p w:rsidR="004D62F1" w:rsidRDefault="004D62F1" w:rsidP="004D62F1">
            <w:r w:rsidRPr="0061502E">
              <w:t>Не более 1 штуки на организацию в год.</w:t>
            </w:r>
          </w:p>
        </w:tc>
      </w:tr>
      <w:tr w:rsidR="001139E1" w:rsidRPr="0067359F" w:rsidTr="004D62F1">
        <w:trPr>
          <w:trHeight w:val="346"/>
        </w:trPr>
        <w:tc>
          <w:tcPr>
            <w:tcW w:w="2282" w:type="dxa"/>
            <w:vAlign w:val="center"/>
            <w:hideMark/>
          </w:tcPr>
          <w:p w:rsidR="001139E1" w:rsidRPr="00E34F99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 xml:space="preserve">Батарейки АА </w:t>
            </w:r>
          </w:p>
        </w:tc>
        <w:tc>
          <w:tcPr>
            <w:tcW w:w="2282" w:type="dxa"/>
            <w:vAlign w:val="center"/>
            <w:hideMark/>
          </w:tcPr>
          <w:p w:rsidR="001139E1" w:rsidRPr="00E34F99" w:rsidRDefault="00215B6B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у</w:t>
            </w:r>
            <w:r w:rsidR="001139E1" w:rsidRPr="00E34F99">
              <w:rPr>
                <w:rFonts w:ascii="Times New Roman" w:hAnsi="Times New Roman" w:cs="Times New Roman"/>
                <w:szCs w:val="22"/>
              </w:rPr>
              <w:t>пак.</w:t>
            </w:r>
          </w:p>
        </w:tc>
        <w:tc>
          <w:tcPr>
            <w:tcW w:w="2498" w:type="dxa"/>
            <w:vAlign w:val="center"/>
            <w:hideMark/>
          </w:tcPr>
          <w:p w:rsidR="001139E1" w:rsidRPr="00E34F99" w:rsidRDefault="00A53B4F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280</w:t>
            </w:r>
            <w:r w:rsidR="003D0480" w:rsidRPr="00E34F99">
              <w:rPr>
                <w:rFonts w:ascii="Times New Roman" w:hAnsi="Times New Roman" w:cs="Times New Roman"/>
                <w:szCs w:val="22"/>
              </w:rPr>
              <w:t>,00руб.</w:t>
            </w:r>
            <w:r w:rsidR="001139E1" w:rsidRPr="00E34F99">
              <w:rPr>
                <w:rFonts w:ascii="Times New Roman" w:hAnsi="Times New Roman" w:cs="Times New Roman"/>
                <w:szCs w:val="22"/>
              </w:rPr>
              <w:t>/упаковка/4шт</w:t>
            </w:r>
          </w:p>
        </w:tc>
        <w:tc>
          <w:tcPr>
            <w:tcW w:w="2282" w:type="dxa"/>
            <w:vAlign w:val="center"/>
            <w:hideMark/>
          </w:tcPr>
          <w:p w:rsidR="001139E1" w:rsidRPr="00E34F99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Не более 2 упаковок на организацию в год</w:t>
            </w:r>
          </w:p>
        </w:tc>
      </w:tr>
      <w:tr w:rsidR="00E34F99" w:rsidRPr="0067359F" w:rsidTr="004D62F1">
        <w:trPr>
          <w:trHeight w:val="346"/>
        </w:trPr>
        <w:tc>
          <w:tcPr>
            <w:tcW w:w="2282" w:type="dxa"/>
          </w:tcPr>
          <w:p w:rsidR="00E34F99" w:rsidRPr="00E34F99" w:rsidRDefault="00E34F99" w:rsidP="00E34F99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Батарейки ААА</w:t>
            </w:r>
          </w:p>
        </w:tc>
        <w:tc>
          <w:tcPr>
            <w:tcW w:w="2282" w:type="dxa"/>
          </w:tcPr>
          <w:p w:rsidR="00E34F99" w:rsidRPr="00E34F99" w:rsidRDefault="00E34F99" w:rsidP="00E34F99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шт.</w:t>
            </w:r>
          </w:p>
        </w:tc>
        <w:tc>
          <w:tcPr>
            <w:tcW w:w="2498" w:type="dxa"/>
          </w:tcPr>
          <w:p w:rsidR="00E34F99" w:rsidRPr="00E34F99" w:rsidRDefault="00E34F99" w:rsidP="00E34F99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75,00 руб./шт./1 шт.</w:t>
            </w:r>
          </w:p>
        </w:tc>
        <w:tc>
          <w:tcPr>
            <w:tcW w:w="2282" w:type="dxa"/>
          </w:tcPr>
          <w:p w:rsidR="00E34F99" w:rsidRPr="00E34F99" w:rsidRDefault="00E34F99" w:rsidP="00E34F99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Не более 10 штук на организацию в год</w:t>
            </w:r>
          </w:p>
        </w:tc>
      </w:tr>
      <w:tr w:rsidR="00215B6B" w:rsidRPr="0067359F" w:rsidTr="004D62F1">
        <w:trPr>
          <w:trHeight w:val="563"/>
        </w:trPr>
        <w:tc>
          <w:tcPr>
            <w:tcW w:w="2282" w:type="dxa"/>
            <w:vAlign w:val="center"/>
            <w:hideMark/>
          </w:tcPr>
          <w:p w:rsidR="00215B6B" w:rsidRPr="00E34F99" w:rsidRDefault="00215B6B" w:rsidP="00215B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 xml:space="preserve">Бумага туалетная </w:t>
            </w:r>
          </w:p>
        </w:tc>
        <w:tc>
          <w:tcPr>
            <w:tcW w:w="2282" w:type="dxa"/>
            <w:hideMark/>
          </w:tcPr>
          <w:p w:rsidR="00215B6B" w:rsidRPr="00E34F99" w:rsidRDefault="00215B6B" w:rsidP="00215B6B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упак.</w:t>
            </w:r>
          </w:p>
        </w:tc>
        <w:tc>
          <w:tcPr>
            <w:tcW w:w="2498" w:type="dxa"/>
            <w:vAlign w:val="center"/>
            <w:hideMark/>
          </w:tcPr>
          <w:p w:rsidR="00215B6B" w:rsidRPr="00E34F99" w:rsidRDefault="00215B6B" w:rsidP="00215B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300,00руб./упаковка/24 шт.</w:t>
            </w:r>
          </w:p>
        </w:tc>
        <w:tc>
          <w:tcPr>
            <w:tcW w:w="2282" w:type="dxa"/>
            <w:vAlign w:val="center"/>
            <w:hideMark/>
          </w:tcPr>
          <w:p w:rsidR="00215B6B" w:rsidRPr="00E34F99" w:rsidRDefault="00215B6B" w:rsidP="00215B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Не более 12 упаковок на организацию в год</w:t>
            </w:r>
          </w:p>
        </w:tc>
      </w:tr>
      <w:tr w:rsidR="003C4041" w:rsidRPr="0067359F" w:rsidTr="004D62F1">
        <w:trPr>
          <w:trHeight w:val="563"/>
        </w:trPr>
        <w:tc>
          <w:tcPr>
            <w:tcW w:w="2282" w:type="dxa"/>
          </w:tcPr>
          <w:p w:rsidR="003C4041" w:rsidRPr="0039321B" w:rsidRDefault="003C4041" w:rsidP="003C4041">
            <w:r w:rsidRPr="0039321B">
              <w:t>Дверной замок (в т.ч. врезной, личинка врезного замка)</w:t>
            </w:r>
          </w:p>
        </w:tc>
        <w:tc>
          <w:tcPr>
            <w:tcW w:w="2282" w:type="dxa"/>
          </w:tcPr>
          <w:p w:rsidR="003C4041" w:rsidRPr="0039321B" w:rsidRDefault="003C4041" w:rsidP="003C4041">
            <w:r w:rsidRPr="0039321B">
              <w:t>шт.</w:t>
            </w:r>
          </w:p>
        </w:tc>
        <w:tc>
          <w:tcPr>
            <w:tcW w:w="2498" w:type="dxa"/>
          </w:tcPr>
          <w:p w:rsidR="003C4041" w:rsidRPr="0039321B" w:rsidRDefault="003C4041" w:rsidP="003C4041">
            <w:r w:rsidRPr="0039321B">
              <w:t>1500,00 руб./штука/1 шт.</w:t>
            </w:r>
          </w:p>
        </w:tc>
        <w:tc>
          <w:tcPr>
            <w:tcW w:w="2282" w:type="dxa"/>
          </w:tcPr>
          <w:p w:rsidR="003C4041" w:rsidRPr="003C4041" w:rsidRDefault="00060827" w:rsidP="003C40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3</w:t>
            </w:r>
            <w:r w:rsidR="003C4041" w:rsidRPr="003C4041">
              <w:rPr>
                <w:sz w:val="22"/>
                <w:szCs w:val="22"/>
              </w:rPr>
              <w:t xml:space="preserve"> штук на организацию в год.</w:t>
            </w:r>
          </w:p>
        </w:tc>
      </w:tr>
      <w:tr w:rsidR="00215B6B" w:rsidRPr="0067359F" w:rsidTr="004D62F1">
        <w:trPr>
          <w:trHeight w:val="529"/>
        </w:trPr>
        <w:tc>
          <w:tcPr>
            <w:tcW w:w="2282" w:type="dxa"/>
            <w:vAlign w:val="center"/>
            <w:hideMark/>
          </w:tcPr>
          <w:p w:rsidR="00215B6B" w:rsidRPr="00E34F99" w:rsidRDefault="00215B6B" w:rsidP="00215B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Мешки для мусора 120 л</w:t>
            </w:r>
          </w:p>
        </w:tc>
        <w:tc>
          <w:tcPr>
            <w:tcW w:w="2282" w:type="dxa"/>
            <w:hideMark/>
          </w:tcPr>
          <w:p w:rsidR="00215B6B" w:rsidRPr="00E34F99" w:rsidRDefault="00215B6B" w:rsidP="00215B6B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упак.</w:t>
            </w:r>
          </w:p>
        </w:tc>
        <w:tc>
          <w:tcPr>
            <w:tcW w:w="2498" w:type="dxa"/>
            <w:noWrap/>
            <w:vAlign w:val="center"/>
            <w:hideMark/>
          </w:tcPr>
          <w:p w:rsidR="00215B6B" w:rsidRPr="00E34F99" w:rsidRDefault="00215B6B" w:rsidP="00215B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450,00 руб./упаковка/ 50шт.</w:t>
            </w:r>
          </w:p>
        </w:tc>
        <w:tc>
          <w:tcPr>
            <w:tcW w:w="2282" w:type="dxa"/>
            <w:vAlign w:val="center"/>
            <w:hideMark/>
          </w:tcPr>
          <w:p w:rsidR="00215B6B" w:rsidRPr="00E34F99" w:rsidRDefault="00215B6B" w:rsidP="00215B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Не более 14 упаковок на организацию в год</w:t>
            </w:r>
          </w:p>
        </w:tc>
      </w:tr>
      <w:tr w:rsidR="00215B6B" w:rsidRPr="0067359F" w:rsidTr="004D62F1">
        <w:trPr>
          <w:trHeight w:val="445"/>
        </w:trPr>
        <w:tc>
          <w:tcPr>
            <w:tcW w:w="2282" w:type="dxa"/>
            <w:vAlign w:val="center"/>
            <w:hideMark/>
          </w:tcPr>
          <w:p w:rsidR="00215B6B" w:rsidRPr="00E34F99" w:rsidRDefault="00215B6B" w:rsidP="00215B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Мешки для мусора 30 л</w:t>
            </w:r>
          </w:p>
        </w:tc>
        <w:tc>
          <w:tcPr>
            <w:tcW w:w="2282" w:type="dxa"/>
            <w:hideMark/>
          </w:tcPr>
          <w:p w:rsidR="00215B6B" w:rsidRPr="00E34F99" w:rsidRDefault="00215B6B" w:rsidP="00215B6B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упак.</w:t>
            </w:r>
          </w:p>
        </w:tc>
        <w:tc>
          <w:tcPr>
            <w:tcW w:w="2498" w:type="dxa"/>
            <w:noWrap/>
            <w:vAlign w:val="center"/>
            <w:hideMark/>
          </w:tcPr>
          <w:p w:rsidR="00215B6B" w:rsidRPr="00E34F99" w:rsidRDefault="00215B6B" w:rsidP="00215B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50,00 руб./упаковка/ 30шт.</w:t>
            </w:r>
          </w:p>
        </w:tc>
        <w:tc>
          <w:tcPr>
            <w:tcW w:w="2282" w:type="dxa"/>
            <w:vAlign w:val="center"/>
            <w:hideMark/>
          </w:tcPr>
          <w:p w:rsidR="00215B6B" w:rsidRPr="00E34F99" w:rsidRDefault="00215B6B" w:rsidP="00215B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Не более 40 упаковок на организацию в год</w:t>
            </w:r>
          </w:p>
        </w:tc>
      </w:tr>
      <w:tr w:rsidR="001139E1" w:rsidRPr="0067359F" w:rsidTr="004D62F1">
        <w:trPr>
          <w:trHeight w:val="367"/>
        </w:trPr>
        <w:tc>
          <w:tcPr>
            <w:tcW w:w="2282" w:type="dxa"/>
            <w:vAlign w:val="center"/>
            <w:hideMark/>
          </w:tcPr>
          <w:p w:rsidR="001139E1" w:rsidRPr="00E34F99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Мыло жидкое</w:t>
            </w:r>
          </w:p>
        </w:tc>
        <w:tc>
          <w:tcPr>
            <w:tcW w:w="2282" w:type="dxa"/>
            <w:vAlign w:val="center"/>
            <w:hideMark/>
          </w:tcPr>
          <w:p w:rsidR="001139E1" w:rsidRPr="00E34F99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шт.</w:t>
            </w:r>
          </w:p>
        </w:tc>
        <w:tc>
          <w:tcPr>
            <w:tcW w:w="2498" w:type="dxa"/>
            <w:noWrap/>
            <w:vAlign w:val="center"/>
            <w:hideMark/>
          </w:tcPr>
          <w:p w:rsidR="001139E1" w:rsidRPr="00E34F99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100</w:t>
            </w:r>
            <w:r w:rsidR="003D0480" w:rsidRPr="00E34F99">
              <w:rPr>
                <w:rFonts w:ascii="Times New Roman" w:hAnsi="Times New Roman" w:cs="Times New Roman"/>
                <w:szCs w:val="22"/>
              </w:rPr>
              <w:t>,00 руб.</w:t>
            </w:r>
            <w:r w:rsidRPr="00E34F99">
              <w:rPr>
                <w:rFonts w:ascii="Times New Roman" w:hAnsi="Times New Roman" w:cs="Times New Roman"/>
                <w:szCs w:val="22"/>
              </w:rPr>
              <w:t>/штука/1л</w:t>
            </w:r>
          </w:p>
        </w:tc>
        <w:tc>
          <w:tcPr>
            <w:tcW w:w="2282" w:type="dxa"/>
            <w:vAlign w:val="center"/>
            <w:hideMark/>
          </w:tcPr>
          <w:p w:rsidR="001139E1" w:rsidRPr="00E34F99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Не более 20 штук на организацию в год</w:t>
            </w:r>
          </w:p>
        </w:tc>
      </w:tr>
      <w:tr w:rsidR="001E7540" w:rsidRPr="0067359F" w:rsidTr="004D62F1">
        <w:trPr>
          <w:trHeight w:val="367"/>
        </w:trPr>
        <w:tc>
          <w:tcPr>
            <w:tcW w:w="2282" w:type="dxa"/>
            <w:vAlign w:val="center"/>
          </w:tcPr>
          <w:p w:rsidR="001E7540" w:rsidRPr="00E34F99" w:rsidRDefault="001E7540" w:rsidP="003D04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color w:val="000000"/>
                <w:szCs w:val="22"/>
              </w:rPr>
              <w:t>Полотенца бумажные бытовые</w:t>
            </w:r>
          </w:p>
        </w:tc>
        <w:tc>
          <w:tcPr>
            <w:tcW w:w="2282" w:type="dxa"/>
            <w:vAlign w:val="center"/>
          </w:tcPr>
          <w:p w:rsidR="001E7540" w:rsidRPr="00E34F99" w:rsidRDefault="001E7540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упак.</w:t>
            </w:r>
          </w:p>
        </w:tc>
        <w:tc>
          <w:tcPr>
            <w:tcW w:w="2498" w:type="dxa"/>
            <w:noWrap/>
            <w:vAlign w:val="center"/>
          </w:tcPr>
          <w:p w:rsidR="001E7540" w:rsidRPr="00E34F99" w:rsidRDefault="001E7540" w:rsidP="003D04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color w:val="000000"/>
                <w:szCs w:val="22"/>
              </w:rPr>
              <w:t>200,00 руб./упаковка/ 4 шт</w:t>
            </w:r>
            <w:r w:rsidRPr="00E34F99">
              <w:rPr>
                <w:color w:val="000000"/>
                <w:szCs w:val="22"/>
              </w:rPr>
              <w:t>.</w:t>
            </w:r>
          </w:p>
        </w:tc>
        <w:tc>
          <w:tcPr>
            <w:tcW w:w="2282" w:type="dxa"/>
            <w:vAlign w:val="center"/>
          </w:tcPr>
          <w:p w:rsidR="001E7540" w:rsidRPr="00E34F99" w:rsidRDefault="00BA4BB0" w:rsidP="003D04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color w:val="000000"/>
                <w:szCs w:val="22"/>
              </w:rPr>
              <w:t>Не более 15</w:t>
            </w:r>
            <w:r w:rsidR="001E7540" w:rsidRPr="00E34F99">
              <w:rPr>
                <w:rFonts w:ascii="Times New Roman" w:hAnsi="Times New Roman" w:cs="Times New Roman"/>
                <w:color w:val="000000"/>
                <w:szCs w:val="22"/>
              </w:rPr>
              <w:t xml:space="preserve"> упаковок на организацию в год</w:t>
            </w:r>
          </w:p>
        </w:tc>
      </w:tr>
      <w:tr w:rsidR="00E118FF" w:rsidRPr="0067359F" w:rsidTr="004D62F1">
        <w:trPr>
          <w:trHeight w:val="367"/>
        </w:trPr>
        <w:tc>
          <w:tcPr>
            <w:tcW w:w="2282" w:type="dxa"/>
            <w:vAlign w:val="center"/>
          </w:tcPr>
          <w:p w:rsidR="00E118FF" w:rsidRPr="00E34F99" w:rsidRDefault="00721B28" w:rsidP="003D04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Светильник</w:t>
            </w:r>
            <w:r>
              <w:rPr>
                <w:rFonts w:ascii="Times New Roman" w:hAnsi="Times New Roman" w:cs="Times New Roman"/>
                <w:szCs w:val="22"/>
              </w:rPr>
              <w:t>и светодиодные</w:t>
            </w:r>
            <w:r w:rsidR="00C85442">
              <w:rPr>
                <w:rFonts w:ascii="Times New Roman" w:hAnsi="Times New Roman" w:cs="Times New Roman"/>
                <w:szCs w:val="22"/>
              </w:rPr>
              <w:t xml:space="preserve"> потолочные</w:t>
            </w:r>
          </w:p>
        </w:tc>
        <w:tc>
          <w:tcPr>
            <w:tcW w:w="2282" w:type="dxa"/>
            <w:vAlign w:val="center"/>
          </w:tcPr>
          <w:p w:rsidR="00E118FF" w:rsidRPr="00E34F99" w:rsidRDefault="00215B6B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Шт.</w:t>
            </w:r>
          </w:p>
        </w:tc>
        <w:tc>
          <w:tcPr>
            <w:tcW w:w="2498" w:type="dxa"/>
            <w:noWrap/>
            <w:vAlign w:val="center"/>
          </w:tcPr>
          <w:p w:rsidR="00E118FF" w:rsidRPr="00E34F99" w:rsidRDefault="006E7767" w:rsidP="003D04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15</w:t>
            </w:r>
            <w:r w:rsidR="00215B6B" w:rsidRPr="00E34F99">
              <w:rPr>
                <w:rFonts w:ascii="Times New Roman" w:hAnsi="Times New Roman" w:cs="Times New Roman"/>
                <w:szCs w:val="22"/>
              </w:rPr>
              <w:t>00,00 руб</w:t>
            </w:r>
            <w:r w:rsidR="00487ADA" w:rsidRPr="00E34F99">
              <w:rPr>
                <w:rFonts w:ascii="Times New Roman" w:hAnsi="Times New Roman" w:cs="Times New Roman"/>
                <w:szCs w:val="22"/>
              </w:rPr>
              <w:t>/штука/1шт</w:t>
            </w:r>
          </w:p>
        </w:tc>
        <w:tc>
          <w:tcPr>
            <w:tcW w:w="2282" w:type="dxa"/>
            <w:vAlign w:val="center"/>
          </w:tcPr>
          <w:p w:rsidR="00E118FF" w:rsidRPr="00E34F99" w:rsidRDefault="00487ADA" w:rsidP="003D04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Не более 10 штук на организацию в год</w:t>
            </w:r>
          </w:p>
        </w:tc>
      </w:tr>
      <w:tr w:rsidR="007A37A1" w:rsidRPr="0067359F" w:rsidTr="004D62F1">
        <w:trPr>
          <w:trHeight w:val="367"/>
        </w:trPr>
        <w:tc>
          <w:tcPr>
            <w:tcW w:w="2282" w:type="dxa"/>
          </w:tcPr>
          <w:p w:rsidR="007A37A1" w:rsidRPr="00E34F99" w:rsidRDefault="007A37A1" w:rsidP="007A37A1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Комплектующие для унитаза</w:t>
            </w:r>
          </w:p>
        </w:tc>
        <w:tc>
          <w:tcPr>
            <w:tcW w:w="2282" w:type="dxa"/>
          </w:tcPr>
          <w:p w:rsidR="007A37A1" w:rsidRPr="00E34F99" w:rsidRDefault="007A37A1" w:rsidP="007A37A1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шт.</w:t>
            </w:r>
          </w:p>
        </w:tc>
        <w:tc>
          <w:tcPr>
            <w:tcW w:w="2498" w:type="dxa"/>
            <w:noWrap/>
          </w:tcPr>
          <w:p w:rsidR="007A37A1" w:rsidRPr="00E34F99" w:rsidRDefault="007A37A1" w:rsidP="007A37A1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5000,00 руб./штука/1шт.</w:t>
            </w:r>
          </w:p>
        </w:tc>
        <w:tc>
          <w:tcPr>
            <w:tcW w:w="2282" w:type="dxa"/>
          </w:tcPr>
          <w:p w:rsidR="007A37A1" w:rsidRPr="00E34F99" w:rsidRDefault="003523AA" w:rsidP="007A3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5</w:t>
            </w:r>
            <w:r w:rsidR="007A37A1" w:rsidRPr="00E34F99">
              <w:rPr>
                <w:sz w:val="22"/>
                <w:szCs w:val="22"/>
              </w:rPr>
              <w:t xml:space="preserve"> штук на организацию в год.</w:t>
            </w:r>
          </w:p>
        </w:tc>
      </w:tr>
      <w:tr w:rsidR="007A37A1" w:rsidRPr="0067359F" w:rsidTr="004D62F1">
        <w:trPr>
          <w:trHeight w:val="367"/>
        </w:trPr>
        <w:tc>
          <w:tcPr>
            <w:tcW w:w="2282" w:type="dxa"/>
          </w:tcPr>
          <w:p w:rsidR="007A37A1" w:rsidRPr="00E34F99" w:rsidRDefault="007A37A1" w:rsidP="007A37A1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Смеситель для раковины</w:t>
            </w:r>
          </w:p>
        </w:tc>
        <w:tc>
          <w:tcPr>
            <w:tcW w:w="2282" w:type="dxa"/>
          </w:tcPr>
          <w:p w:rsidR="007A37A1" w:rsidRPr="00E34F99" w:rsidRDefault="007A37A1" w:rsidP="007A37A1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шт.</w:t>
            </w:r>
          </w:p>
        </w:tc>
        <w:tc>
          <w:tcPr>
            <w:tcW w:w="2498" w:type="dxa"/>
            <w:noWrap/>
          </w:tcPr>
          <w:p w:rsidR="007A37A1" w:rsidRPr="00E34F99" w:rsidRDefault="007A37A1" w:rsidP="007A37A1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4000,00 руб./штука/1шт.</w:t>
            </w:r>
          </w:p>
        </w:tc>
        <w:tc>
          <w:tcPr>
            <w:tcW w:w="2282" w:type="dxa"/>
          </w:tcPr>
          <w:p w:rsidR="007A37A1" w:rsidRPr="00E34F99" w:rsidRDefault="003523AA" w:rsidP="007A3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5</w:t>
            </w:r>
            <w:r w:rsidR="007A37A1" w:rsidRPr="00E34F99">
              <w:rPr>
                <w:sz w:val="22"/>
                <w:szCs w:val="22"/>
              </w:rPr>
              <w:t xml:space="preserve"> штук на организацию в год.</w:t>
            </w:r>
          </w:p>
        </w:tc>
      </w:tr>
      <w:tr w:rsidR="007A37A1" w:rsidRPr="0067359F" w:rsidTr="004D62F1">
        <w:trPr>
          <w:trHeight w:val="367"/>
        </w:trPr>
        <w:tc>
          <w:tcPr>
            <w:tcW w:w="2282" w:type="dxa"/>
          </w:tcPr>
          <w:p w:rsidR="007A37A1" w:rsidRPr="00E34F99" w:rsidRDefault="007A37A1" w:rsidP="007A37A1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 xml:space="preserve">Стаканчики разовые </w:t>
            </w:r>
          </w:p>
        </w:tc>
        <w:tc>
          <w:tcPr>
            <w:tcW w:w="2282" w:type="dxa"/>
          </w:tcPr>
          <w:p w:rsidR="007A37A1" w:rsidRPr="00E34F99" w:rsidRDefault="007A37A1" w:rsidP="007A37A1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упак.</w:t>
            </w:r>
          </w:p>
        </w:tc>
        <w:tc>
          <w:tcPr>
            <w:tcW w:w="2498" w:type="dxa"/>
            <w:noWrap/>
          </w:tcPr>
          <w:p w:rsidR="007A37A1" w:rsidRPr="00E34F99" w:rsidRDefault="007A37A1" w:rsidP="007A37A1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275,00 руб./ упаковка /50шт.</w:t>
            </w:r>
          </w:p>
        </w:tc>
        <w:tc>
          <w:tcPr>
            <w:tcW w:w="2282" w:type="dxa"/>
          </w:tcPr>
          <w:p w:rsidR="007A37A1" w:rsidRPr="00E34F99" w:rsidRDefault="007A37A1" w:rsidP="007A37A1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Не более 15 упак. на организацию в год.</w:t>
            </w:r>
          </w:p>
        </w:tc>
      </w:tr>
      <w:tr w:rsidR="003953E5" w:rsidRPr="0067359F" w:rsidTr="004D62F1">
        <w:trPr>
          <w:trHeight w:val="367"/>
        </w:trPr>
        <w:tc>
          <w:tcPr>
            <w:tcW w:w="2282" w:type="dxa"/>
          </w:tcPr>
          <w:p w:rsidR="003953E5" w:rsidRPr="003953E5" w:rsidRDefault="003953E5" w:rsidP="003953E5">
            <w:pPr>
              <w:rPr>
                <w:sz w:val="22"/>
                <w:szCs w:val="22"/>
              </w:rPr>
            </w:pPr>
            <w:r w:rsidRPr="003953E5">
              <w:rPr>
                <w:sz w:val="22"/>
                <w:szCs w:val="22"/>
              </w:rPr>
              <w:t>Сумка для ноутбука</w:t>
            </w:r>
          </w:p>
        </w:tc>
        <w:tc>
          <w:tcPr>
            <w:tcW w:w="2282" w:type="dxa"/>
          </w:tcPr>
          <w:p w:rsidR="003953E5" w:rsidRPr="003953E5" w:rsidRDefault="003953E5" w:rsidP="003953E5">
            <w:pPr>
              <w:rPr>
                <w:sz w:val="22"/>
                <w:szCs w:val="22"/>
              </w:rPr>
            </w:pPr>
            <w:r w:rsidRPr="003953E5">
              <w:rPr>
                <w:sz w:val="22"/>
                <w:szCs w:val="22"/>
              </w:rPr>
              <w:t>шт.</w:t>
            </w:r>
          </w:p>
        </w:tc>
        <w:tc>
          <w:tcPr>
            <w:tcW w:w="2498" w:type="dxa"/>
            <w:noWrap/>
          </w:tcPr>
          <w:p w:rsidR="003953E5" w:rsidRPr="003953E5" w:rsidRDefault="003953E5" w:rsidP="003953E5">
            <w:pPr>
              <w:rPr>
                <w:sz w:val="22"/>
                <w:szCs w:val="22"/>
              </w:rPr>
            </w:pPr>
            <w:r w:rsidRPr="003953E5">
              <w:rPr>
                <w:sz w:val="22"/>
                <w:szCs w:val="22"/>
              </w:rPr>
              <w:t>2000,00 руб./штука/1 шт.</w:t>
            </w:r>
          </w:p>
        </w:tc>
        <w:tc>
          <w:tcPr>
            <w:tcW w:w="2282" w:type="dxa"/>
          </w:tcPr>
          <w:p w:rsidR="003953E5" w:rsidRPr="003953E5" w:rsidRDefault="003953E5" w:rsidP="003953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1</w:t>
            </w:r>
            <w:r w:rsidRPr="003953E5">
              <w:rPr>
                <w:sz w:val="22"/>
                <w:szCs w:val="22"/>
              </w:rPr>
              <w:t xml:space="preserve"> штуки на организацию в год</w:t>
            </w:r>
          </w:p>
        </w:tc>
      </w:tr>
      <w:tr w:rsidR="009F12D0" w:rsidRPr="0067359F" w:rsidTr="004D62F1">
        <w:trPr>
          <w:trHeight w:val="367"/>
        </w:trPr>
        <w:tc>
          <w:tcPr>
            <w:tcW w:w="2282" w:type="dxa"/>
          </w:tcPr>
          <w:p w:rsidR="009F12D0" w:rsidRPr="00E34F99" w:rsidRDefault="009F12D0" w:rsidP="00946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Ложка чайная </w:t>
            </w:r>
          </w:p>
        </w:tc>
        <w:tc>
          <w:tcPr>
            <w:tcW w:w="2282" w:type="dxa"/>
          </w:tcPr>
          <w:p w:rsidR="009F12D0" w:rsidRPr="00E34F99" w:rsidRDefault="009F12D0" w:rsidP="00946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2498" w:type="dxa"/>
            <w:noWrap/>
          </w:tcPr>
          <w:p w:rsidR="009F12D0" w:rsidRPr="00E34F99" w:rsidRDefault="003E48D6" w:rsidP="00946F1C">
            <w:pPr>
              <w:rPr>
                <w:sz w:val="22"/>
                <w:szCs w:val="22"/>
              </w:rPr>
            </w:pPr>
            <w:r w:rsidRPr="003E48D6">
              <w:rPr>
                <w:sz w:val="22"/>
                <w:szCs w:val="22"/>
              </w:rPr>
              <w:t>70,00 руб./штука/1 шт.</w:t>
            </w:r>
          </w:p>
        </w:tc>
        <w:tc>
          <w:tcPr>
            <w:tcW w:w="2282" w:type="dxa"/>
          </w:tcPr>
          <w:p w:rsidR="009F12D0" w:rsidRDefault="003E48D6" w:rsidP="00946F1C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Не более 1</w:t>
            </w:r>
            <w:r w:rsidRPr="00045B79">
              <w:rPr>
                <w:color w:val="000000"/>
                <w:sz w:val="20"/>
                <w:szCs w:val="20"/>
              </w:rPr>
              <w:t>0 штук на организацию в год.</w:t>
            </w:r>
          </w:p>
        </w:tc>
      </w:tr>
      <w:tr w:rsidR="00946F1C" w:rsidRPr="0067359F" w:rsidTr="004D62F1">
        <w:trPr>
          <w:trHeight w:val="367"/>
        </w:trPr>
        <w:tc>
          <w:tcPr>
            <w:tcW w:w="2282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Маска медицинская 3хслойная 50 шт.</w:t>
            </w:r>
          </w:p>
        </w:tc>
        <w:tc>
          <w:tcPr>
            <w:tcW w:w="2282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уп.</w:t>
            </w:r>
          </w:p>
        </w:tc>
        <w:tc>
          <w:tcPr>
            <w:tcW w:w="2498" w:type="dxa"/>
            <w:noWrap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450,00 руб./уп./50шт.</w:t>
            </w:r>
          </w:p>
        </w:tc>
        <w:tc>
          <w:tcPr>
            <w:tcW w:w="2282" w:type="dxa"/>
          </w:tcPr>
          <w:p w:rsidR="00946F1C" w:rsidRPr="00E34F99" w:rsidRDefault="0050270A" w:rsidP="00946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20</w:t>
            </w:r>
            <w:r w:rsidR="00946F1C" w:rsidRPr="00E34F99">
              <w:rPr>
                <w:sz w:val="22"/>
                <w:szCs w:val="22"/>
              </w:rPr>
              <w:t xml:space="preserve"> упаковок на организацию в год.</w:t>
            </w:r>
          </w:p>
        </w:tc>
      </w:tr>
      <w:tr w:rsidR="00946F1C" w:rsidRPr="0067359F" w:rsidTr="004D62F1">
        <w:trPr>
          <w:trHeight w:val="367"/>
        </w:trPr>
        <w:tc>
          <w:tcPr>
            <w:tcW w:w="2282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lastRenderedPageBreak/>
              <w:t>Маска медицинская 3хслойная 100 шт.</w:t>
            </w:r>
          </w:p>
        </w:tc>
        <w:tc>
          <w:tcPr>
            <w:tcW w:w="2282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уп.</w:t>
            </w:r>
          </w:p>
        </w:tc>
        <w:tc>
          <w:tcPr>
            <w:tcW w:w="2498" w:type="dxa"/>
            <w:noWrap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900,00 руб./уп./100шт.</w:t>
            </w:r>
          </w:p>
        </w:tc>
        <w:tc>
          <w:tcPr>
            <w:tcW w:w="2282" w:type="dxa"/>
          </w:tcPr>
          <w:p w:rsidR="00946F1C" w:rsidRPr="00E34F99" w:rsidRDefault="0050270A" w:rsidP="00946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20</w:t>
            </w:r>
            <w:r w:rsidR="00946F1C" w:rsidRPr="00E34F99">
              <w:rPr>
                <w:sz w:val="22"/>
                <w:szCs w:val="22"/>
              </w:rPr>
              <w:t xml:space="preserve"> упаковок на организацию в год.</w:t>
            </w:r>
          </w:p>
        </w:tc>
      </w:tr>
      <w:tr w:rsidR="00946F1C" w:rsidRPr="0067359F" w:rsidTr="004D62F1">
        <w:trPr>
          <w:trHeight w:val="367"/>
        </w:trPr>
        <w:tc>
          <w:tcPr>
            <w:tcW w:w="2282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 xml:space="preserve">Маска медицинская 3хслойная </w:t>
            </w:r>
          </w:p>
        </w:tc>
        <w:tc>
          <w:tcPr>
            <w:tcW w:w="2282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шт.</w:t>
            </w:r>
          </w:p>
        </w:tc>
        <w:tc>
          <w:tcPr>
            <w:tcW w:w="2498" w:type="dxa"/>
            <w:noWrap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9,00 руб./шт./1шт.</w:t>
            </w:r>
          </w:p>
        </w:tc>
        <w:tc>
          <w:tcPr>
            <w:tcW w:w="2282" w:type="dxa"/>
          </w:tcPr>
          <w:p w:rsidR="00946F1C" w:rsidRPr="00E34F99" w:rsidRDefault="00EA5FC3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 xml:space="preserve">Не более 1000 </w:t>
            </w:r>
            <w:r w:rsidR="00946F1C" w:rsidRPr="00E34F99">
              <w:rPr>
                <w:sz w:val="22"/>
                <w:szCs w:val="22"/>
              </w:rPr>
              <w:t>штук на организацию в год.</w:t>
            </w:r>
          </w:p>
        </w:tc>
      </w:tr>
      <w:tr w:rsidR="003E48D6" w:rsidRPr="0067359F" w:rsidTr="004D62F1">
        <w:trPr>
          <w:trHeight w:val="367"/>
        </w:trPr>
        <w:tc>
          <w:tcPr>
            <w:tcW w:w="2282" w:type="dxa"/>
          </w:tcPr>
          <w:p w:rsidR="003E48D6" w:rsidRPr="009C7E3C" w:rsidRDefault="003E48D6" w:rsidP="003E48D6">
            <w:r w:rsidRPr="009C7E3C">
              <w:t>Набор чайный, на 6 персон (чашка+блюдце)</w:t>
            </w:r>
          </w:p>
        </w:tc>
        <w:tc>
          <w:tcPr>
            <w:tcW w:w="2282" w:type="dxa"/>
          </w:tcPr>
          <w:p w:rsidR="003E48D6" w:rsidRPr="009C7E3C" w:rsidRDefault="003E48D6" w:rsidP="003E48D6">
            <w:r w:rsidRPr="009C7E3C">
              <w:t>шт.</w:t>
            </w:r>
          </w:p>
        </w:tc>
        <w:tc>
          <w:tcPr>
            <w:tcW w:w="2498" w:type="dxa"/>
            <w:noWrap/>
          </w:tcPr>
          <w:p w:rsidR="003E48D6" w:rsidRPr="009C7E3C" w:rsidRDefault="003E48D6" w:rsidP="003E48D6">
            <w:r w:rsidRPr="009C7E3C">
              <w:t>1000,00 руб./шт./12 предметов</w:t>
            </w:r>
          </w:p>
        </w:tc>
        <w:tc>
          <w:tcPr>
            <w:tcW w:w="2282" w:type="dxa"/>
          </w:tcPr>
          <w:p w:rsidR="003E48D6" w:rsidRDefault="003E48D6" w:rsidP="003E48D6">
            <w:r>
              <w:t>Не более 2</w:t>
            </w:r>
            <w:r w:rsidRPr="009C7E3C">
              <w:t xml:space="preserve"> штук на организацию в год.</w:t>
            </w:r>
          </w:p>
        </w:tc>
      </w:tr>
      <w:tr w:rsidR="00946F1C" w:rsidRPr="0067359F" w:rsidTr="004D62F1">
        <w:trPr>
          <w:trHeight w:val="367"/>
        </w:trPr>
        <w:tc>
          <w:tcPr>
            <w:tcW w:w="2282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Перчатки медицинские 50 пар</w:t>
            </w:r>
          </w:p>
        </w:tc>
        <w:tc>
          <w:tcPr>
            <w:tcW w:w="2282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уп.</w:t>
            </w:r>
          </w:p>
        </w:tc>
        <w:tc>
          <w:tcPr>
            <w:tcW w:w="2498" w:type="dxa"/>
            <w:noWrap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800,00 руб./уп./50пар</w:t>
            </w:r>
          </w:p>
        </w:tc>
        <w:tc>
          <w:tcPr>
            <w:tcW w:w="2282" w:type="dxa"/>
          </w:tcPr>
          <w:p w:rsidR="00946F1C" w:rsidRPr="00E34F99" w:rsidRDefault="007C09E3" w:rsidP="00946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20</w:t>
            </w:r>
            <w:r w:rsidR="00946F1C" w:rsidRPr="00E34F99">
              <w:rPr>
                <w:sz w:val="22"/>
                <w:szCs w:val="22"/>
              </w:rPr>
              <w:t xml:space="preserve"> упаковок на организацию в год.</w:t>
            </w:r>
          </w:p>
        </w:tc>
      </w:tr>
      <w:tr w:rsidR="00946F1C" w:rsidRPr="0067359F" w:rsidTr="004D62F1">
        <w:trPr>
          <w:trHeight w:val="367"/>
        </w:trPr>
        <w:tc>
          <w:tcPr>
            <w:tcW w:w="2282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 xml:space="preserve">Перчатки медицинские </w:t>
            </w:r>
          </w:p>
        </w:tc>
        <w:tc>
          <w:tcPr>
            <w:tcW w:w="2282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пар</w:t>
            </w:r>
          </w:p>
        </w:tc>
        <w:tc>
          <w:tcPr>
            <w:tcW w:w="2498" w:type="dxa"/>
            <w:noWrap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16,00 руб./пар/1пара</w:t>
            </w:r>
          </w:p>
        </w:tc>
        <w:tc>
          <w:tcPr>
            <w:tcW w:w="2282" w:type="dxa"/>
          </w:tcPr>
          <w:p w:rsidR="00946F1C" w:rsidRPr="00E34F99" w:rsidRDefault="00EA5FC3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Не более 1000</w:t>
            </w:r>
            <w:r w:rsidR="00946F1C" w:rsidRPr="00E34F99">
              <w:rPr>
                <w:sz w:val="22"/>
                <w:szCs w:val="22"/>
              </w:rPr>
              <w:t xml:space="preserve"> штук на организацию в год.</w:t>
            </w:r>
          </w:p>
        </w:tc>
      </w:tr>
      <w:tr w:rsidR="003C4041" w:rsidRPr="0067359F" w:rsidTr="004D62F1">
        <w:trPr>
          <w:trHeight w:val="367"/>
        </w:trPr>
        <w:tc>
          <w:tcPr>
            <w:tcW w:w="2282" w:type="dxa"/>
          </w:tcPr>
          <w:p w:rsidR="003C4041" w:rsidRPr="00E34F99" w:rsidRDefault="003C4041" w:rsidP="003C40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Полотенца бумажные бытовые</w:t>
            </w:r>
          </w:p>
        </w:tc>
        <w:tc>
          <w:tcPr>
            <w:tcW w:w="2282" w:type="dxa"/>
          </w:tcPr>
          <w:p w:rsidR="003C4041" w:rsidRPr="00E34F99" w:rsidRDefault="003C4041" w:rsidP="003C40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упак.</w:t>
            </w:r>
          </w:p>
        </w:tc>
        <w:tc>
          <w:tcPr>
            <w:tcW w:w="2498" w:type="dxa"/>
            <w:noWrap/>
          </w:tcPr>
          <w:p w:rsidR="003C4041" w:rsidRPr="00C940E1" w:rsidRDefault="003C4041" w:rsidP="003C4041">
            <w:r w:rsidRPr="00C940E1">
              <w:t>200,00 руб./упаковка/ 4 шт.</w:t>
            </w:r>
          </w:p>
        </w:tc>
        <w:tc>
          <w:tcPr>
            <w:tcW w:w="2282" w:type="dxa"/>
          </w:tcPr>
          <w:p w:rsidR="003C4041" w:rsidRPr="003C4041" w:rsidRDefault="003C4041" w:rsidP="003C4041">
            <w:pPr>
              <w:rPr>
                <w:sz w:val="22"/>
                <w:szCs w:val="22"/>
              </w:rPr>
            </w:pPr>
            <w:r w:rsidRPr="003C4041"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t xml:space="preserve">12 </w:t>
            </w:r>
            <w:r w:rsidRPr="003C4041">
              <w:rPr>
                <w:sz w:val="22"/>
                <w:szCs w:val="22"/>
              </w:rPr>
              <w:t>упаковок на организацию в год</w:t>
            </w:r>
          </w:p>
        </w:tc>
      </w:tr>
      <w:tr w:rsidR="00946F1C" w:rsidRPr="0067359F" w:rsidTr="004D62F1">
        <w:trPr>
          <w:trHeight w:val="367"/>
        </w:trPr>
        <w:tc>
          <w:tcPr>
            <w:tcW w:w="2282" w:type="dxa"/>
          </w:tcPr>
          <w:p w:rsidR="00946F1C" w:rsidRPr="00FF0718" w:rsidRDefault="00946F1C" w:rsidP="00946F1C">
            <w:r w:rsidRPr="00FF0718">
              <w:t>Огнетушитель автомобильный</w:t>
            </w:r>
          </w:p>
        </w:tc>
        <w:tc>
          <w:tcPr>
            <w:tcW w:w="2282" w:type="dxa"/>
          </w:tcPr>
          <w:p w:rsidR="00946F1C" w:rsidRPr="00FF0718" w:rsidRDefault="00946F1C" w:rsidP="00946F1C">
            <w:r w:rsidRPr="00FF0718">
              <w:t>шт.</w:t>
            </w:r>
          </w:p>
        </w:tc>
        <w:tc>
          <w:tcPr>
            <w:tcW w:w="2498" w:type="dxa"/>
            <w:noWrap/>
          </w:tcPr>
          <w:p w:rsidR="00946F1C" w:rsidRPr="00FF0718" w:rsidRDefault="00946F1C" w:rsidP="00946F1C">
            <w:r w:rsidRPr="00FF0718">
              <w:t>500,00 руб./шт./1шт.</w:t>
            </w:r>
          </w:p>
        </w:tc>
        <w:tc>
          <w:tcPr>
            <w:tcW w:w="2282" w:type="dxa"/>
          </w:tcPr>
          <w:p w:rsidR="00946F1C" w:rsidRDefault="00946F1C" w:rsidP="00946F1C">
            <w:r w:rsidRPr="00FF0718">
              <w:t>Не более 1 штуки на организацию в год.</w:t>
            </w:r>
          </w:p>
        </w:tc>
      </w:tr>
      <w:tr w:rsidR="004D62F1" w:rsidRPr="0067359F" w:rsidTr="004D62F1">
        <w:trPr>
          <w:trHeight w:val="367"/>
        </w:trPr>
        <w:tc>
          <w:tcPr>
            <w:tcW w:w="2282" w:type="dxa"/>
          </w:tcPr>
          <w:p w:rsidR="004D62F1" w:rsidRPr="00EC50A3" w:rsidRDefault="004D62F1" w:rsidP="004D62F1">
            <w:r w:rsidRPr="00EC50A3">
              <w:t>Чистящие салфетки для экранов и оргтехники</w:t>
            </w:r>
          </w:p>
        </w:tc>
        <w:tc>
          <w:tcPr>
            <w:tcW w:w="2282" w:type="dxa"/>
          </w:tcPr>
          <w:p w:rsidR="004D62F1" w:rsidRPr="00EC50A3" w:rsidRDefault="004D62F1" w:rsidP="004D62F1">
            <w:r w:rsidRPr="00EC50A3">
              <w:t>упак.</w:t>
            </w:r>
          </w:p>
        </w:tc>
        <w:tc>
          <w:tcPr>
            <w:tcW w:w="2498" w:type="dxa"/>
            <w:noWrap/>
          </w:tcPr>
          <w:p w:rsidR="004D62F1" w:rsidRPr="00EC50A3" w:rsidRDefault="004D62F1" w:rsidP="004D62F1">
            <w:r w:rsidRPr="00EC50A3">
              <w:t>230,00 руб./упаковка/100 шт.</w:t>
            </w:r>
          </w:p>
        </w:tc>
        <w:tc>
          <w:tcPr>
            <w:tcW w:w="2282" w:type="dxa"/>
          </w:tcPr>
          <w:p w:rsidR="004D62F1" w:rsidRDefault="004D62F1" w:rsidP="004D62F1">
            <w:r w:rsidRPr="00EC50A3">
              <w:t>Не более 8 упаковок на организацию в год</w:t>
            </w:r>
          </w:p>
        </w:tc>
      </w:tr>
      <w:tr w:rsidR="003953E5" w:rsidRPr="0067359F" w:rsidTr="004D62F1">
        <w:trPr>
          <w:trHeight w:val="367"/>
        </w:trPr>
        <w:tc>
          <w:tcPr>
            <w:tcW w:w="2282" w:type="dxa"/>
          </w:tcPr>
          <w:p w:rsidR="003953E5" w:rsidRPr="00E04ED8" w:rsidRDefault="003953E5" w:rsidP="003953E5">
            <w:r w:rsidRPr="00E04ED8">
              <w:t>Швабра самоотжимная</w:t>
            </w:r>
          </w:p>
        </w:tc>
        <w:tc>
          <w:tcPr>
            <w:tcW w:w="2282" w:type="dxa"/>
          </w:tcPr>
          <w:p w:rsidR="003953E5" w:rsidRPr="00E04ED8" w:rsidRDefault="003953E5" w:rsidP="003953E5">
            <w:r w:rsidRPr="00E04ED8">
              <w:t>шт.</w:t>
            </w:r>
          </w:p>
        </w:tc>
        <w:tc>
          <w:tcPr>
            <w:tcW w:w="2498" w:type="dxa"/>
            <w:noWrap/>
          </w:tcPr>
          <w:p w:rsidR="003953E5" w:rsidRPr="00E04ED8" w:rsidRDefault="003953E5" w:rsidP="003953E5">
            <w:r w:rsidRPr="00E04ED8">
              <w:t>1107,36 руб./штука/1 шт.</w:t>
            </w:r>
          </w:p>
        </w:tc>
        <w:tc>
          <w:tcPr>
            <w:tcW w:w="2282" w:type="dxa"/>
          </w:tcPr>
          <w:p w:rsidR="003953E5" w:rsidRDefault="003953E5" w:rsidP="003953E5">
            <w:r>
              <w:t>Не более 1</w:t>
            </w:r>
            <w:r w:rsidRPr="00E04ED8">
              <w:t xml:space="preserve"> штук</w:t>
            </w:r>
            <w:r>
              <w:t>и</w:t>
            </w:r>
            <w:r w:rsidRPr="00E04ED8">
              <w:t xml:space="preserve"> на организацию в год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7359F">
        <w:rPr>
          <w:rFonts w:ascii="Times New Roman" w:hAnsi="Times New Roman" w:cs="Times New Roman"/>
          <w:szCs w:val="22"/>
        </w:rPr>
        <w:t xml:space="preserve">*- количество и наименование хозяйственных товаров, принадлежностей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</w:t>
      </w:r>
      <w:r w:rsidR="00152C99" w:rsidRPr="0067359F">
        <w:rPr>
          <w:rFonts w:ascii="Times New Roman" w:hAnsi="Times New Roman" w:cs="Times New Roman"/>
          <w:szCs w:val="22"/>
        </w:rPr>
        <w:t>Совета Гагаринского муниципального округа</w:t>
      </w:r>
      <w:r w:rsidRPr="0067359F">
        <w:rPr>
          <w:rFonts w:ascii="Times New Roman" w:hAnsi="Times New Roman" w:cs="Times New Roman"/>
          <w:szCs w:val="22"/>
        </w:rPr>
        <w:t xml:space="preserve">. </w:t>
      </w:r>
    </w:p>
    <w:p w:rsidR="000834E6" w:rsidRDefault="00BB2C1D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</w:t>
      </w:r>
      <w:r w:rsidR="00B75C74" w:rsidRPr="0067359F">
        <w:rPr>
          <w:rFonts w:ascii="Times New Roman" w:hAnsi="Times New Roman" w:cs="Times New Roman"/>
          <w:sz w:val="24"/>
          <w:szCs w:val="24"/>
        </w:rPr>
        <w:t xml:space="preserve"> 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не более- </w:t>
      </w:r>
      <w:r w:rsidR="00CD2569">
        <w:rPr>
          <w:rFonts w:ascii="Times New Roman" w:hAnsi="Times New Roman" w:cs="Times New Roman"/>
          <w:sz w:val="24"/>
          <w:szCs w:val="24"/>
        </w:rPr>
        <w:t>199 282,36</w:t>
      </w:r>
      <w:r w:rsidR="005158DB" w:rsidRPr="0067359F">
        <w:rPr>
          <w:rFonts w:ascii="Times New Roman" w:hAnsi="Times New Roman" w:cs="Times New Roman"/>
          <w:sz w:val="24"/>
          <w:szCs w:val="24"/>
        </w:rPr>
        <w:t xml:space="preserve"> рублей в год.</w:t>
      </w:r>
    </w:p>
    <w:p w:rsidR="00487ADA" w:rsidRDefault="00487ADA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7ADA" w:rsidRPr="006E7767" w:rsidRDefault="00D93A06" w:rsidP="00487ADA">
      <w:pPr>
        <w:widowControl w:val="0"/>
        <w:autoSpaceDE w:val="0"/>
        <w:autoSpaceDN w:val="0"/>
        <w:ind w:firstLine="709"/>
        <w:jc w:val="both"/>
      </w:pPr>
      <w:r>
        <w:rPr>
          <w:b/>
        </w:rPr>
        <w:t>26</w:t>
      </w:r>
      <w:r w:rsidR="00487ADA" w:rsidRPr="006E7767">
        <w:rPr>
          <w:b/>
        </w:rPr>
        <w:t>. Затраты на оплату работ по монтажу (установке), дооборудованию и наладке оборудования</w:t>
      </w:r>
      <w:r w:rsidR="00487ADA" w:rsidRPr="006E7767">
        <w:t xml:space="preserve"> (</w:t>
      </w:r>
      <w:r w:rsidR="00487ADA" w:rsidRPr="006E7767">
        <w:rPr>
          <w:noProof/>
        </w:rPr>
        <w:drawing>
          <wp:inline distT="0" distB="0" distL="0" distR="0" wp14:anchorId="6DC046BC" wp14:editId="04668D04">
            <wp:extent cx="209550" cy="247650"/>
            <wp:effectExtent l="0" t="0" r="0" b="0"/>
            <wp:docPr id="1" name="Рисунок 1" descr="base_1_170190_5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base_1_170190_565"/>
                    <pic:cNvPicPr preferRelativeResize="0">
                      <a:picLocks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7ADA" w:rsidRPr="006E7767">
        <w:t>) определяются по формуле:</w:t>
      </w:r>
    </w:p>
    <w:p w:rsidR="00487ADA" w:rsidRPr="00627F33" w:rsidRDefault="00487ADA" w:rsidP="00487ADA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</w:p>
    <w:p w:rsidR="00487ADA" w:rsidRPr="00627F33" w:rsidRDefault="00487ADA" w:rsidP="00487ADA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627F33">
        <w:rPr>
          <w:noProof/>
          <w:sz w:val="22"/>
          <w:szCs w:val="22"/>
        </w:rPr>
        <w:drawing>
          <wp:inline distT="0" distB="0" distL="0" distR="0" wp14:anchorId="6D3C8986" wp14:editId="4674C6ED">
            <wp:extent cx="1257300" cy="476250"/>
            <wp:effectExtent l="0" t="0" r="0" b="0"/>
            <wp:docPr id="347" name="Рисунок 347" descr="base_1_170190_5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ase_1_170190_566"/>
                    <pic:cNvPicPr preferRelativeResize="0">
                      <a:picLocks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7F33">
        <w:rPr>
          <w:sz w:val="22"/>
          <w:szCs w:val="22"/>
        </w:rPr>
        <w:t>,</w:t>
      </w:r>
    </w:p>
    <w:p w:rsidR="00487ADA" w:rsidRPr="00627F33" w:rsidRDefault="00487ADA" w:rsidP="00487ADA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</w:p>
    <w:p w:rsidR="00487ADA" w:rsidRPr="00627F33" w:rsidRDefault="00487ADA" w:rsidP="00487ADA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627F33">
        <w:rPr>
          <w:sz w:val="22"/>
          <w:szCs w:val="22"/>
        </w:rPr>
        <w:t>где:</w:t>
      </w:r>
    </w:p>
    <w:p w:rsidR="00487ADA" w:rsidRPr="00627F33" w:rsidRDefault="00487ADA" w:rsidP="00487ADA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627F33">
        <w:rPr>
          <w:noProof/>
          <w:sz w:val="22"/>
          <w:szCs w:val="22"/>
        </w:rPr>
        <w:drawing>
          <wp:inline distT="0" distB="0" distL="0" distR="0" wp14:anchorId="090045A5" wp14:editId="6A7C92B8">
            <wp:extent cx="295275" cy="247650"/>
            <wp:effectExtent l="0" t="0" r="9525" b="0"/>
            <wp:docPr id="346" name="Рисунок 346" descr="base_1_170190_5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ase_1_170190_567"/>
                    <pic:cNvPicPr preferRelativeResize="0">
                      <a:picLocks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7F33">
        <w:rPr>
          <w:sz w:val="22"/>
          <w:szCs w:val="22"/>
        </w:rPr>
        <w:t xml:space="preserve"> - количество i-го оборудования, подлежащего монтажу (установке), дооборудованию и наладке;</w:t>
      </w:r>
    </w:p>
    <w:p w:rsidR="00487ADA" w:rsidRPr="00627F33" w:rsidRDefault="00487ADA" w:rsidP="00487ADA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627F33">
        <w:rPr>
          <w:noProof/>
          <w:sz w:val="22"/>
          <w:szCs w:val="22"/>
        </w:rPr>
        <w:drawing>
          <wp:inline distT="0" distB="0" distL="0" distR="0" wp14:anchorId="48159D7F" wp14:editId="0047E642">
            <wp:extent cx="247650" cy="247650"/>
            <wp:effectExtent l="0" t="0" r="0" b="0"/>
            <wp:docPr id="345" name="Рисунок 345" descr="base_1_170190_5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ase_1_170190_568"/>
                    <pic:cNvPicPr preferRelativeResize="0">
                      <a:picLocks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7F33">
        <w:rPr>
          <w:sz w:val="22"/>
          <w:szCs w:val="22"/>
        </w:rPr>
        <w:t xml:space="preserve"> - цена монтажа (установки), дооборудования и наладки 1 единицы i-го оборудования.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3"/>
        <w:gridCol w:w="3371"/>
        <w:gridCol w:w="2835"/>
        <w:gridCol w:w="2545"/>
      </w:tblGrid>
      <w:tr w:rsidR="00487ADA" w:rsidRPr="00627F33" w:rsidTr="00CA1267">
        <w:tc>
          <w:tcPr>
            <w:tcW w:w="593" w:type="dxa"/>
          </w:tcPr>
          <w:p w:rsidR="00487ADA" w:rsidRPr="00627F33" w:rsidRDefault="00487ADA" w:rsidP="00CA12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27F33">
              <w:rPr>
                <w:rFonts w:ascii="Times New Roman" w:hAnsi="Times New Roman" w:cs="Times New Roman"/>
                <w:szCs w:val="22"/>
              </w:rPr>
              <w:t>№ п.п.</w:t>
            </w:r>
          </w:p>
        </w:tc>
        <w:tc>
          <w:tcPr>
            <w:tcW w:w="3371" w:type="dxa"/>
          </w:tcPr>
          <w:p w:rsidR="00487ADA" w:rsidRPr="00627F33" w:rsidRDefault="00487ADA" w:rsidP="00CA12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27F33">
              <w:rPr>
                <w:rFonts w:ascii="Times New Roman" w:hAnsi="Times New Roman" w:cs="Times New Roman"/>
                <w:szCs w:val="22"/>
              </w:rPr>
              <w:t>Наименование затрат</w:t>
            </w:r>
          </w:p>
        </w:tc>
        <w:tc>
          <w:tcPr>
            <w:tcW w:w="2835" w:type="dxa"/>
          </w:tcPr>
          <w:p w:rsidR="00487ADA" w:rsidRPr="00627F33" w:rsidRDefault="00487ADA" w:rsidP="00CA12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27F33">
              <w:rPr>
                <w:rFonts w:ascii="Times New Roman" w:hAnsi="Times New Roman" w:cs="Times New Roman"/>
                <w:szCs w:val="22"/>
              </w:rPr>
              <w:t>Цена монтажа (установки) за ед. в руб.</w:t>
            </w:r>
          </w:p>
        </w:tc>
        <w:tc>
          <w:tcPr>
            <w:tcW w:w="2545" w:type="dxa"/>
          </w:tcPr>
          <w:p w:rsidR="00487ADA" w:rsidRPr="00627F33" w:rsidRDefault="00487ADA" w:rsidP="00CA12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27F33">
              <w:rPr>
                <w:rFonts w:ascii="Times New Roman" w:hAnsi="Times New Roman" w:cs="Times New Roman"/>
                <w:szCs w:val="22"/>
              </w:rPr>
              <w:t>Количество оборудования в год</w:t>
            </w:r>
          </w:p>
        </w:tc>
      </w:tr>
      <w:tr w:rsidR="00487ADA" w:rsidRPr="00627F33" w:rsidTr="00CA1267">
        <w:tc>
          <w:tcPr>
            <w:tcW w:w="593" w:type="dxa"/>
          </w:tcPr>
          <w:p w:rsidR="00487ADA" w:rsidRPr="00627F33" w:rsidRDefault="00487ADA" w:rsidP="00CA12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27F33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3371" w:type="dxa"/>
          </w:tcPr>
          <w:p w:rsidR="00487ADA" w:rsidRPr="00627F33" w:rsidRDefault="006E7767" w:rsidP="00CA12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Монтаж светильников светодиодных</w:t>
            </w:r>
            <w:r w:rsidR="00402129">
              <w:rPr>
                <w:rFonts w:ascii="Times New Roman" w:hAnsi="Times New Roman" w:cs="Times New Roman"/>
                <w:szCs w:val="22"/>
              </w:rPr>
              <w:t xml:space="preserve"> потолочных</w:t>
            </w:r>
          </w:p>
        </w:tc>
        <w:tc>
          <w:tcPr>
            <w:tcW w:w="2835" w:type="dxa"/>
          </w:tcPr>
          <w:p w:rsidR="00487ADA" w:rsidRPr="00627F33" w:rsidRDefault="00402129" w:rsidP="00CA12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более 15</w:t>
            </w:r>
            <w:r w:rsidR="006E7767">
              <w:rPr>
                <w:rFonts w:ascii="Times New Roman" w:hAnsi="Times New Roman" w:cs="Times New Roman"/>
                <w:szCs w:val="22"/>
              </w:rPr>
              <w:t>00</w:t>
            </w:r>
            <w:r w:rsidR="00487ADA" w:rsidRPr="00627F33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2545" w:type="dxa"/>
          </w:tcPr>
          <w:p w:rsidR="00487ADA" w:rsidRPr="00627F33" w:rsidRDefault="004E4050" w:rsidP="00CA12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более 8</w:t>
            </w:r>
            <w:r w:rsidR="006E776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87ADA" w:rsidRPr="00627F33">
              <w:rPr>
                <w:rFonts w:ascii="Times New Roman" w:hAnsi="Times New Roman" w:cs="Times New Roman"/>
                <w:szCs w:val="22"/>
              </w:rPr>
              <w:t>шт.</w:t>
            </w:r>
          </w:p>
        </w:tc>
      </w:tr>
      <w:tr w:rsidR="00516B1E" w:rsidRPr="00627F33" w:rsidTr="00CA1267">
        <w:tc>
          <w:tcPr>
            <w:tcW w:w="593" w:type="dxa"/>
          </w:tcPr>
          <w:p w:rsidR="00516B1E" w:rsidRPr="00353299" w:rsidRDefault="00516B1E" w:rsidP="00516B1E">
            <w:r w:rsidRPr="00353299">
              <w:t xml:space="preserve">2. </w:t>
            </w:r>
          </w:p>
        </w:tc>
        <w:tc>
          <w:tcPr>
            <w:tcW w:w="3371" w:type="dxa"/>
          </w:tcPr>
          <w:p w:rsidR="00516B1E" w:rsidRPr="00353299" w:rsidRDefault="00516B1E" w:rsidP="00516B1E">
            <w:r w:rsidRPr="00353299">
              <w:t>Монтаж дверного замка</w:t>
            </w:r>
          </w:p>
        </w:tc>
        <w:tc>
          <w:tcPr>
            <w:tcW w:w="2835" w:type="dxa"/>
          </w:tcPr>
          <w:p w:rsidR="00516B1E" w:rsidRPr="00353299" w:rsidRDefault="00516B1E" w:rsidP="00516B1E">
            <w:r w:rsidRPr="00353299">
              <w:t>Не более 2000,00</w:t>
            </w:r>
          </w:p>
        </w:tc>
        <w:tc>
          <w:tcPr>
            <w:tcW w:w="2545" w:type="dxa"/>
          </w:tcPr>
          <w:p w:rsidR="00516B1E" w:rsidRPr="00353299" w:rsidRDefault="00516B1E" w:rsidP="00516B1E">
            <w:r>
              <w:t>Не более 3</w:t>
            </w:r>
            <w:r w:rsidRPr="00353299">
              <w:t xml:space="preserve"> шт.</w:t>
            </w:r>
          </w:p>
        </w:tc>
      </w:tr>
      <w:tr w:rsidR="00A54BD7" w:rsidRPr="00627F33" w:rsidTr="00CA1267">
        <w:tc>
          <w:tcPr>
            <w:tcW w:w="593" w:type="dxa"/>
          </w:tcPr>
          <w:p w:rsidR="00A54BD7" w:rsidRPr="00353299" w:rsidRDefault="00A54BD7" w:rsidP="00516B1E">
            <w:r>
              <w:t>3.</w:t>
            </w:r>
          </w:p>
        </w:tc>
        <w:tc>
          <w:tcPr>
            <w:tcW w:w="3371" w:type="dxa"/>
          </w:tcPr>
          <w:p w:rsidR="00A54BD7" w:rsidRPr="00353299" w:rsidRDefault="00A54BD7" w:rsidP="00516B1E">
            <w:r>
              <w:t>Монтаж сплин систем</w:t>
            </w:r>
            <w:r w:rsidR="000114F8">
              <w:t>ы</w:t>
            </w:r>
          </w:p>
        </w:tc>
        <w:tc>
          <w:tcPr>
            <w:tcW w:w="2835" w:type="dxa"/>
          </w:tcPr>
          <w:p w:rsidR="00A54BD7" w:rsidRPr="00353299" w:rsidRDefault="00A54BD7" w:rsidP="00516B1E">
            <w:r w:rsidRPr="00353299">
              <w:t>Не более 20</w:t>
            </w:r>
            <w:r>
              <w:t>0</w:t>
            </w:r>
            <w:r w:rsidRPr="00353299">
              <w:t>00,00</w:t>
            </w:r>
          </w:p>
        </w:tc>
        <w:tc>
          <w:tcPr>
            <w:tcW w:w="2545" w:type="dxa"/>
          </w:tcPr>
          <w:p w:rsidR="00A54BD7" w:rsidRDefault="00A54BD7" w:rsidP="00516B1E">
            <w:r>
              <w:t>Не более 1</w:t>
            </w:r>
            <w:r w:rsidRPr="00353299">
              <w:t xml:space="preserve"> шт.</w:t>
            </w:r>
          </w:p>
        </w:tc>
      </w:tr>
      <w:tr w:rsidR="00516B1E" w:rsidRPr="00627F33" w:rsidTr="00CA1267">
        <w:tc>
          <w:tcPr>
            <w:tcW w:w="593" w:type="dxa"/>
          </w:tcPr>
          <w:p w:rsidR="00516B1E" w:rsidRPr="00353299" w:rsidRDefault="00516B1E" w:rsidP="00516B1E">
            <w:r w:rsidRPr="00353299">
              <w:t>4.</w:t>
            </w:r>
          </w:p>
        </w:tc>
        <w:tc>
          <w:tcPr>
            <w:tcW w:w="3371" w:type="dxa"/>
          </w:tcPr>
          <w:p w:rsidR="00516B1E" w:rsidRPr="00353299" w:rsidRDefault="00516B1E" w:rsidP="00516B1E">
            <w:r w:rsidRPr="00353299">
              <w:t>Установка комплектующих для унитаза</w:t>
            </w:r>
          </w:p>
        </w:tc>
        <w:tc>
          <w:tcPr>
            <w:tcW w:w="2835" w:type="dxa"/>
          </w:tcPr>
          <w:p w:rsidR="00516B1E" w:rsidRPr="00353299" w:rsidRDefault="00516B1E" w:rsidP="00516B1E">
            <w:r w:rsidRPr="00353299">
              <w:t>Не более 1500,00</w:t>
            </w:r>
          </w:p>
        </w:tc>
        <w:tc>
          <w:tcPr>
            <w:tcW w:w="2545" w:type="dxa"/>
          </w:tcPr>
          <w:p w:rsidR="00516B1E" w:rsidRPr="00353299" w:rsidRDefault="00B442EF" w:rsidP="00516B1E">
            <w:r>
              <w:t>Не более 5</w:t>
            </w:r>
            <w:r w:rsidR="00516B1E" w:rsidRPr="00353299">
              <w:t xml:space="preserve"> шт.</w:t>
            </w:r>
          </w:p>
        </w:tc>
      </w:tr>
      <w:tr w:rsidR="00516B1E" w:rsidRPr="00627F33" w:rsidTr="00CA1267">
        <w:tc>
          <w:tcPr>
            <w:tcW w:w="593" w:type="dxa"/>
          </w:tcPr>
          <w:p w:rsidR="00516B1E" w:rsidRPr="00353299" w:rsidRDefault="00516B1E" w:rsidP="00516B1E">
            <w:r w:rsidRPr="00353299">
              <w:lastRenderedPageBreak/>
              <w:t>5.</w:t>
            </w:r>
          </w:p>
        </w:tc>
        <w:tc>
          <w:tcPr>
            <w:tcW w:w="3371" w:type="dxa"/>
          </w:tcPr>
          <w:p w:rsidR="00516B1E" w:rsidRPr="00353299" w:rsidRDefault="00516B1E" w:rsidP="00516B1E">
            <w:r w:rsidRPr="00353299">
              <w:t>Установка смесителей на раковину</w:t>
            </w:r>
          </w:p>
        </w:tc>
        <w:tc>
          <w:tcPr>
            <w:tcW w:w="2835" w:type="dxa"/>
          </w:tcPr>
          <w:p w:rsidR="00516B1E" w:rsidRPr="00353299" w:rsidRDefault="00516B1E" w:rsidP="00516B1E">
            <w:r w:rsidRPr="00353299">
              <w:t>Не более 1500,00</w:t>
            </w:r>
          </w:p>
        </w:tc>
        <w:tc>
          <w:tcPr>
            <w:tcW w:w="2545" w:type="dxa"/>
          </w:tcPr>
          <w:p w:rsidR="00516B1E" w:rsidRDefault="00B442EF" w:rsidP="00516B1E">
            <w:r>
              <w:t>Не более 5</w:t>
            </w:r>
            <w:r w:rsidR="00516B1E" w:rsidRPr="00353299">
              <w:t xml:space="preserve"> шт.</w:t>
            </w:r>
          </w:p>
        </w:tc>
      </w:tr>
      <w:tr w:rsidR="00487ADA" w:rsidRPr="00627F33" w:rsidTr="00CA1267">
        <w:tc>
          <w:tcPr>
            <w:tcW w:w="9344" w:type="dxa"/>
            <w:gridSpan w:val="4"/>
          </w:tcPr>
          <w:p w:rsidR="00487ADA" w:rsidRPr="00627F33" w:rsidRDefault="00E05869" w:rsidP="00CA12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 не более 53 0</w:t>
            </w:r>
            <w:r w:rsidR="00487ADA" w:rsidRPr="00627F33">
              <w:rPr>
                <w:rFonts w:ascii="Times New Roman" w:hAnsi="Times New Roman" w:cs="Times New Roman"/>
                <w:szCs w:val="22"/>
              </w:rPr>
              <w:t>00,00 рублей</w:t>
            </w:r>
          </w:p>
        </w:tc>
      </w:tr>
    </w:tbl>
    <w:p w:rsidR="00487ADA" w:rsidRPr="0067359F" w:rsidRDefault="00487ADA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2E19" w:rsidRPr="0067359F" w:rsidRDefault="005E2E19" w:rsidP="006D1FC3">
      <w:pPr>
        <w:widowControl w:val="0"/>
        <w:autoSpaceDE w:val="0"/>
        <w:autoSpaceDN w:val="0"/>
        <w:ind w:firstLine="709"/>
        <w:jc w:val="both"/>
        <w:rPr>
          <w:b/>
        </w:rPr>
      </w:pPr>
    </w:p>
    <w:p w:rsidR="006D1FC3" w:rsidRPr="0067359F" w:rsidRDefault="00D93A06" w:rsidP="006D1FC3">
      <w:pPr>
        <w:widowControl w:val="0"/>
        <w:autoSpaceDE w:val="0"/>
        <w:autoSpaceDN w:val="0"/>
        <w:ind w:firstLine="709"/>
        <w:jc w:val="both"/>
      </w:pPr>
      <w:r>
        <w:rPr>
          <w:b/>
        </w:rPr>
        <w:t>27</w:t>
      </w:r>
      <w:r w:rsidR="006D1FC3" w:rsidRPr="0067359F">
        <w:rPr>
          <w:b/>
        </w:rPr>
        <w:t>. Затраты на приобретение горюче-смазочных материалов</w:t>
      </w:r>
      <w:r w:rsidR="006D1FC3" w:rsidRPr="0067359F">
        <w:t xml:space="preserve"> </w:t>
      </w:r>
    </w:p>
    <w:p w:rsidR="006D1FC3" w:rsidRPr="0067359F" w:rsidRDefault="006D1FC3" w:rsidP="006D1FC3">
      <w:pPr>
        <w:widowControl w:val="0"/>
        <w:autoSpaceDE w:val="0"/>
        <w:autoSpaceDN w:val="0"/>
        <w:jc w:val="both"/>
      </w:pPr>
      <w:r w:rsidRPr="0067359F">
        <w:t>(</w:t>
      </w:r>
      <w:r w:rsidRPr="0067359F">
        <w:rPr>
          <w:noProof/>
          <w:position w:val="-12"/>
        </w:rPr>
        <w:drawing>
          <wp:inline distT="0" distB="0" distL="0" distR="0" wp14:anchorId="6F3015EA" wp14:editId="22C5A793">
            <wp:extent cx="295275" cy="247650"/>
            <wp:effectExtent l="0" t="0" r="9525" b="0"/>
            <wp:docPr id="45" name="Рисунок 45" descr="base_1_170190_9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 descr="base_1_170190_910"/>
                    <pic:cNvPicPr preferRelativeResize="0">
                      <a:picLocks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t>) определяются по формуле:</w:t>
      </w:r>
    </w:p>
    <w:p w:rsidR="006D1FC3" w:rsidRPr="0067359F" w:rsidRDefault="006D1FC3" w:rsidP="006D1FC3">
      <w:pPr>
        <w:widowControl w:val="0"/>
        <w:autoSpaceDE w:val="0"/>
        <w:autoSpaceDN w:val="0"/>
        <w:ind w:firstLine="709"/>
        <w:jc w:val="center"/>
      </w:pPr>
      <w:r w:rsidRPr="0067359F">
        <w:rPr>
          <w:noProof/>
          <w:position w:val="-28"/>
        </w:rPr>
        <w:drawing>
          <wp:inline distT="0" distB="0" distL="0" distR="0" wp14:anchorId="13BA65BB" wp14:editId="70DD7AAB">
            <wp:extent cx="2105025" cy="476250"/>
            <wp:effectExtent l="0" t="0" r="9525" b="0"/>
            <wp:docPr id="46" name="Рисунок 46" descr="base_1_170190_9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 descr="base_1_170190_911"/>
                    <pic:cNvPicPr preferRelativeResize="0">
                      <a:picLocks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t>,</w:t>
      </w:r>
    </w:p>
    <w:p w:rsidR="006D1FC3" w:rsidRPr="0067359F" w:rsidRDefault="006D1FC3" w:rsidP="006D1FC3">
      <w:pPr>
        <w:widowControl w:val="0"/>
        <w:autoSpaceDE w:val="0"/>
        <w:autoSpaceDN w:val="0"/>
        <w:ind w:firstLine="709"/>
        <w:jc w:val="both"/>
      </w:pPr>
      <w:r w:rsidRPr="0067359F">
        <w:t>где:</w:t>
      </w:r>
    </w:p>
    <w:p w:rsidR="006D1FC3" w:rsidRPr="0067359F" w:rsidRDefault="006D1FC3" w:rsidP="006D1FC3">
      <w:pPr>
        <w:widowControl w:val="0"/>
        <w:autoSpaceDE w:val="0"/>
        <w:autoSpaceDN w:val="0"/>
        <w:ind w:firstLine="709"/>
        <w:jc w:val="both"/>
      </w:pPr>
      <w:r w:rsidRPr="0067359F">
        <w:rPr>
          <w:noProof/>
          <w:position w:val="-12"/>
        </w:rPr>
        <w:drawing>
          <wp:inline distT="0" distB="0" distL="0" distR="0" wp14:anchorId="7BB7D3C0" wp14:editId="564360AA">
            <wp:extent cx="381000" cy="247650"/>
            <wp:effectExtent l="0" t="0" r="0" b="0"/>
            <wp:docPr id="47" name="Рисунок 47" descr="base_1_170190_9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 descr="base_1_170190_912"/>
                    <pic:cNvPicPr preferRelativeResize="0">
                      <a:picLocks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t xml:space="preserve"> - норма расхода топлива на 100 километров пробега i-го транспортного средства согласно </w:t>
      </w:r>
      <w:hyperlink r:id="rId143" w:history="1">
        <w:r w:rsidRPr="0067359F">
          <w:t>методическим рекомендациям</w:t>
        </w:r>
      </w:hyperlink>
      <w:r w:rsidRPr="0067359F">
        <w:t xml:space="preserve"> «Нормы расхода топлив и смазочных материалов на автомобильном транспорте», предусмотренным </w:t>
      </w:r>
      <w:r w:rsidR="005E2E19" w:rsidRPr="0067359F">
        <w:t>распоряжением Советом Гагаринского муниципального округа от 12.02.2018г.</w:t>
      </w:r>
      <w:r w:rsidR="005E2E19" w:rsidRPr="0067359F">
        <w:tab/>
        <w:t>№15/с</w:t>
      </w:r>
      <w:r w:rsidRPr="0067359F">
        <w:t>;</w:t>
      </w:r>
    </w:p>
    <w:p w:rsidR="006D1FC3" w:rsidRPr="0067359F" w:rsidRDefault="006D1FC3" w:rsidP="006D1FC3">
      <w:pPr>
        <w:widowControl w:val="0"/>
        <w:autoSpaceDE w:val="0"/>
        <w:autoSpaceDN w:val="0"/>
        <w:ind w:firstLine="709"/>
        <w:jc w:val="both"/>
      </w:pPr>
      <w:r w:rsidRPr="0067359F">
        <w:rPr>
          <w:noProof/>
          <w:position w:val="-12"/>
        </w:rPr>
        <w:drawing>
          <wp:inline distT="0" distB="0" distL="0" distR="0" wp14:anchorId="71E03398" wp14:editId="41284641">
            <wp:extent cx="352425" cy="247650"/>
            <wp:effectExtent l="0" t="0" r="9525" b="0"/>
            <wp:docPr id="48" name="Рисунок 48" descr="base_1_170190_9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 descr="base_1_170190_913"/>
                    <pic:cNvPicPr preferRelativeResize="0">
                      <a:picLocks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t xml:space="preserve"> - цена 1 литра горюче-смазочного материала по i-му транспортному средству;</w:t>
      </w:r>
    </w:p>
    <w:p w:rsidR="006D1FC3" w:rsidRPr="0067359F" w:rsidRDefault="006D1FC3" w:rsidP="006D1FC3">
      <w:pPr>
        <w:autoSpaceDE w:val="0"/>
        <w:autoSpaceDN w:val="0"/>
        <w:adjustRightInd w:val="0"/>
        <w:ind w:firstLine="709"/>
        <w:jc w:val="both"/>
      </w:pPr>
      <w:r w:rsidRPr="0067359F">
        <w:rPr>
          <w:noProof/>
          <w:position w:val="-12"/>
        </w:rPr>
        <w:drawing>
          <wp:inline distT="0" distB="0" distL="0" distR="0" wp14:anchorId="411C0527" wp14:editId="6AFE8554">
            <wp:extent cx="476250" cy="32385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t xml:space="preserve"> - километраж использования i-го транспортного средства в очередном финансовом году.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9"/>
        <w:gridCol w:w="1592"/>
        <w:gridCol w:w="1599"/>
        <w:gridCol w:w="2178"/>
        <w:gridCol w:w="1896"/>
      </w:tblGrid>
      <w:tr w:rsidR="0067359F" w:rsidRPr="0067359F" w:rsidTr="00251EDB">
        <w:trPr>
          <w:trHeight w:val="765"/>
        </w:trPr>
        <w:tc>
          <w:tcPr>
            <w:tcW w:w="2086" w:type="dxa"/>
            <w:noWrap/>
            <w:vAlign w:val="center"/>
            <w:hideMark/>
          </w:tcPr>
          <w:p w:rsidR="00EB51CF" w:rsidRPr="0067359F" w:rsidRDefault="00EB51CF" w:rsidP="005E2E1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Наименование хозяйственного товара принадлежностей</w:t>
            </w:r>
          </w:p>
        </w:tc>
        <w:tc>
          <w:tcPr>
            <w:tcW w:w="1581" w:type="dxa"/>
          </w:tcPr>
          <w:p w:rsidR="00EB51CF" w:rsidRPr="0067359F" w:rsidRDefault="00EB51CF" w:rsidP="005E2E1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норма расхода топлива транспортного средства на 100 километров пробега</w:t>
            </w:r>
          </w:p>
        </w:tc>
        <w:tc>
          <w:tcPr>
            <w:tcW w:w="1588" w:type="dxa"/>
            <w:noWrap/>
            <w:vAlign w:val="center"/>
            <w:hideMark/>
          </w:tcPr>
          <w:p w:rsidR="00EB51CF" w:rsidRPr="0067359F" w:rsidRDefault="00EB51CF" w:rsidP="005E2E1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Километраж использования i-го транспортного средства в очередном финансовом году</w:t>
            </w:r>
            <w:r w:rsidR="003D7FE6" w:rsidRPr="0067359F">
              <w:rPr>
                <w:sz w:val="22"/>
                <w:szCs w:val="22"/>
              </w:rPr>
              <w:t>, км</w:t>
            </w:r>
          </w:p>
        </w:tc>
        <w:tc>
          <w:tcPr>
            <w:tcW w:w="2186" w:type="dxa"/>
            <w:noWrap/>
            <w:vAlign w:val="center"/>
            <w:hideMark/>
          </w:tcPr>
          <w:p w:rsidR="00EB51CF" w:rsidRPr="0067359F" w:rsidRDefault="003D7FE6" w:rsidP="00152C9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>Ц</w:t>
            </w:r>
            <w:r w:rsidR="006C6F97" w:rsidRPr="0067359F">
              <w:rPr>
                <w:rFonts w:ascii="Times New Roman" w:hAnsi="Times New Roman" w:cs="Times New Roman"/>
                <w:szCs w:val="22"/>
              </w:rPr>
              <w:t>ена 1 литра горюче-смазочного материала, руб</w:t>
            </w:r>
            <w:r w:rsidR="00251EDB" w:rsidRPr="0067359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903" w:type="dxa"/>
            <w:noWrap/>
            <w:vAlign w:val="center"/>
            <w:hideMark/>
          </w:tcPr>
          <w:p w:rsidR="00EB51CF" w:rsidRPr="0067359F" w:rsidRDefault="006C6F97" w:rsidP="005E2E1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>Сумма, руб.</w:t>
            </w:r>
            <w:r w:rsidR="00EB51CF" w:rsidRPr="0067359F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</w:tr>
      <w:tr w:rsidR="0067359F" w:rsidRPr="0067359F" w:rsidTr="00251EDB">
        <w:trPr>
          <w:trHeight w:val="765"/>
        </w:trPr>
        <w:tc>
          <w:tcPr>
            <w:tcW w:w="2086" w:type="dxa"/>
            <w:noWrap/>
            <w:vAlign w:val="center"/>
          </w:tcPr>
          <w:p w:rsidR="00EB51CF" w:rsidRPr="0067359F" w:rsidRDefault="00EB51CF" w:rsidP="005E2E1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 xml:space="preserve">Автомобиль </w:t>
            </w:r>
            <w:r w:rsidRPr="0067359F">
              <w:rPr>
                <w:sz w:val="22"/>
                <w:szCs w:val="22"/>
                <w:lang w:val="en-US"/>
              </w:rPr>
              <w:t>Lada</w:t>
            </w:r>
            <w:r w:rsidRPr="0067359F">
              <w:rPr>
                <w:sz w:val="22"/>
                <w:szCs w:val="22"/>
              </w:rPr>
              <w:t xml:space="preserve"> </w:t>
            </w:r>
            <w:r w:rsidRPr="0067359F">
              <w:rPr>
                <w:sz w:val="22"/>
                <w:szCs w:val="22"/>
                <w:lang w:val="en-US"/>
              </w:rPr>
              <w:t>Granta</w:t>
            </w:r>
            <w:r w:rsidRPr="0067359F">
              <w:rPr>
                <w:sz w:val="22"/>
                <w:szCs w:val="22"/>
              </w:rPr>
              <w:t xml:space="preserve"> (в летний период)</w:t>
            </w:r>
          </w:p>
        </w:tc>
        <w:tc>
          <w:tcPr>
            <w:tcW w:w="1581" w:type="dxa"/>
          </w:tcPr>
          <w:p w:rsidR="00EB51CF" w:rsidRPr="0067359F" w:rsidRDefault="00EB51CF" w:rsidP="006C6F97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10,2</w:t>
            </w:r>
          </w:p>
        </w:tc>
        <w:tc>
          <w:tcPr>
            <w:tcW w:w="1588" w:type="dxa"/>
            <w:noWrap/>
            <w:vAlign w:val="center"/>
          </w:tcPr>
          <w:p w:rsidR="00EB51CF" w:rsidRPr="0067359F" w:rsidRDefault="003D7FE6" w:rsidP="006C6F97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22800</w:t>
            </w:r>
            <w:r w:rsidR="00EB51CF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2186" w:type="dxa"/>
            <w:noWrap/>
            <w:vAlign w:val="center"/>
          </w:tcPr>
          <w:p w:rsidR="00EB51CF" w:rsidRPr="0067359F" w:rsidRDefault="00525760" w:rsidP="00377F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</w:t>
            </w:r>
            <w:r w:rsidR="006C6F97" w:rsidRPr="0067359F">
              <w:rPr>
                <w:rFonts w:ascii="Times New Roman" w:hAnsi="Times New Roman" w:cs="Times New Roman"/>
                <w:szCs w:val="22"/>
              </w:rPr>
              <w:t>,</w:t>
            </w:r>
            <w:r w:rsidR="003D7FE6" w:rsidRPr="0067359F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1903" w:type="dxa"/>
            <w:noWrap/>
            <w:vAlign w:val="center"/>
          </w:tcPr>
          <w:p w:rsidR="00EB51CF" w:rsidRPr="0067359F" w:rsidRDefault="00525760" w:rsidP="005E2E1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130233,6</w:t>
            </w:r>
            <w:r w:rsidR="00377FC5" w:rsidRPr="0067359F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67359F" w:rsidRPr="0067359F" w:rsidTr="00251EDB">
        <w:trPr>
          <w:trHeight w:val="765"/>
        </w:trPr>
        <w:tc>
          <w:tcPr>
            <w:tcW w:w="2086" w:type="dxa"/>
            <w:noWrap/>
            <w:vAlign w:val="center"/>
          </w:tcPr>
          <w:p w:rsidR="003D7FE6" w:rsidRPr="0067359F" w:rsidRDefault="003D7FE6" w:rsidP="003D7FE6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 xml:space="preserve">Автомобиль </w:t>
            </w:r>
            <w:r w:rsidRPr="0067359F">
              <w:rPr>
                <w:sz w:val="22"/>
                <w:szCs w:val="22"/>
                <w:lang w:val="en-US"/>
              </w:rPr>
              <w:t>Lada</w:t>
            </w:r>
            <w:r w:rsidRPr="0067359F">
              <w:rPr>
                <w:sz w:val="22"/>
                <w:szCs w:val="22"/>
              </w:rPr>
              <w:t xml:space="preserve"> </w:t>
            </w:r>
            <w:r w:rsidRPr="0067359F">
              <w:rPr>
                <w:sz w:val="22"/>
                <w:szCs w:val="22"/>
                <w:lang w:val="en-US"/>
              </w:rPr>
              <w:t>Granta</w:t>
            </w:r>
            <w:r w:rsidRPr="0067359F">
              <w:rPr>
                <w:sz w:val="22"/>
                <w:szCs w:val="22"/>
              </w:rPr>
              <w:t xml:space="preserve"> (в зимний  период)</w:t>
            </w:r>
          </w:p>
        </w:tc>
        <w:tc>
          <w:tcPr>
            <w:tcW w:w="1581" w:type="dxa"/>
          </w:tcPr>
          <w:p w:rsidR="003D7FE6" w:rsidRPr="0067359F" w:rsidRDefault="003D7FE6" w:rsidP="003D7FE6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10,08</w:t>
            </w:r>
          </w:p>
        </w:tc>
        <w:tc>
          <w:tcPr>
            <w:tcW w:w="1588" w:type="dxa"/>
            <w:noWrap/>
          </w:tcPr>
          <w:p w:rsidR="003D7FE6" w:rsidRPr="0067359F" w:rsidRDefault="00525760" w:rsidP="003D7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D7FE6" w:rsidRPr="0067359F">
              <w:rPr>
                <w:sz w:val="22"/>
                <w:szCs w:val="22"/>
              </w:rPr>
              <w:t>840,00</w:t>
            </w:r>
          </w:p>
        </w:tc>
        <w:tc>
          <w:tcPr>
            <w:tcW w:w="2186" w:type="dxa"/>
            <w:noWrap/>
          </w:tcPr>
          <w:p w:rsidR="003D7FE6" w:rsidRPr="0067359F" w:rsidRDefault="00525760" w:rsidP="00377F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3D7FE6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903" w:type="dxa"/>
            <w:noWrap/>
            <w:vAlign w:val="center"/>
          </w:tcPr>
          <w:p w:rsidR="003D7FE6" w:rsidRPr="0067359F" w:rsidRDefault="00525760" w:rsidP="003D7F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38610,43</w:t>
            </w:r>
          </w:p>
        </w:tc>
      </w:tr>
    </w:tbl>
    <w:p w:rsidR="00251EDB" w:rsidRDefault="00736065" w:rsidP="006D1FC3">
      <w:pPr>
        <w:widowControl w:val="0"/>
        <w:autoSpaceDE w:val="0"/>
        <w:autoSpaceDN w:val="0"/>
        <w:ind w:firstLine="709"/>
        <w:jc w:val="both"/>
      </w:pPr>
      <w:r>
        <w:t>Итого</w:t>
      </w:r>
      <w:r w:rsidR="00251EDB" w:rsidRPr="0067359F">
        <w:t xml:space="preserve"> не более </w:t>
      </w:r>
      <w:r w:rsidR="00DB34AF">
        <w:t>–</w:t>
      </w:r>
      <w:r w:rsidR="00251EDB" w:rsidRPr="0067359F">
        <w:t xml:space="preserve"> </w:t>
      </w:r>
      <w:r w:rsidR="00525760">
        <w:t>168844,03</w:t>
      </w:r>
      <w:r w:rsidR="00377FC5" w:rsidRPr="0067359F">
        <w:t xml:space="preserve"> </w:t>
      </w:r>
      <w:r w:rsidR="00251EDB" w:rsidRPr="0067359F">
        <w:t>рублей в год.</w:t>
      </w:r>
    </w:p>
    <w:p w:rsidR="00341BAA" w:rsidRPr="0067359F" w:rsidRDefault="00341BAA" w:rsidP="006D1FC3">
      <w:pPr>
        <w:widowControl w:val="0"/>
        <w:autoSpaceDE w:val="0"/>
        <w:autoSpaceDN w:val="0"/>
        <w:ind w:firstLine="709"/>
        <w:jc w:val="both"/>
      </w:pPr>
    </w:p>
    <w:p w:rsidR="003922F6" w:rsidRPr="0067359F" w:rsidRDefault="00D93A06" w:rsidP="003922F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</w:t>
      </w:r>
      <w:r w:rsidR="003922F6" w:rsidRPr="0067359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922F6" w:rsidRPr="0067359F">
        <w:rPr>
          <w:rFonts w:ascii="Times New Roman" w:eastAsia="Calibri" w:hAnsi="Times New Roman" w:cs="Times New Roman"/>
          <w:b/>
          <w:sz w:val="24"/>
          <w:szCs w:val="24"/>
        </w:rPr>
        <w:t>Затраты на техническое обслуживание и ремонт транспортных средств</w:t>
      </w:r>
      <w:r w:rsidR="003922F6" w:rsidRPr="0067359F">
        <w:rPr>
          <w:rFonts w:ascii="Times New Roman" w:eastAsia="Calibri" w:hAnsi="Times New Roman" w:cs="Times New Roman"/>
          <w:sz w:val="24"/>
          <w:szCs w:val="24"/>
        </w:rPr>
        <w:t xml:space="preserve"> (З</w:t>
      </w:r>
      <w:r w:rsidR="003922F6" w:rsidRPr="0067359F">
        <w:rPr>
          <w:rFonts w:ascii="Times New Roman" w:eastAsia="Calibri" w:hAnsi="Times New Roman" w:cs="Times New Roman"/>
          <w:sz w:val="24"/>
          <w:szCs w:val="24"/>
          <w:vertAlign w:val="subscript"/>
        </w:rPr>
        <w:t>тортс</w:t>
      </w:r>
      <w:r w:rsidR="003922F6" w:rsidRPr="0067359F">
        <w:rPr>
          <w:rFonts w:ascii="Times New Roman" w:eastAsia="Calibri" w:hAnsi="Times New Roman" w:cs="Times New Roman"/>
          <w:sz w:val="24"/>
          <w:szCs w:val="24"/>
        </w:rPr>
        <w:t>) определяются по формуле:</w:t>
      </w:r>
    </w:p>
    <w:p w:rsidR="003922F6" w:rsidRPr="0067359F" w:rsidRDefault="003922F6" w:rsidP="003922F6">
      <w:pPr>
        <w:autoSpaceDE w:val="0"/>
        <w:autoSpaceDN w:val="0"/>
        <w:adjustRightInd w:val="0"/>
        <w:ind w:firstLine="709"/>
        <w:jc w:val="center"/>
      </w:pPr>
      <w:r w:rsidRPr="0067359F">
        <w:rPr>
          <w:noProof/>
          <w:position w:val="-28"/>
        </w:rPr>
        <w:drawing>
          <wp:inline distT="0" distB="0" distL="0" distR="0" wp14:anchorId="414DD164" wp14:editId="6166B621">
            <wp:extent cx="1733550" cy="542925"/>
            <wp:effectExtent l="0" t="0" r="0" b="9525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t>,</w:t>
      </w:r>
    </w:p>
    <w:p w:rsidR="003922F6" w:rsidRPr="0067359F" w:rsidRDefault="003922F6" w:rsidP="003922F6">
      <w:pPr>
        <w:autoSpaceDE w:val="0"/>
        <w:autoSpaceDN w:val="0"/>
        <w:adjustRightInd w:val="0"/>
        <w:ind w:firstLine="709"/>
        <w:jc w:val="both"/>
      </w:pPr>
      <w:r w:rsidRPr="0067359F">
        <w:t>где:</w:t>
      </w:r>
    </w:p>
    <w:p w:rsidR="003922F6" w:rsidRPr="0067359F" w:rsidRDefault="003922F6" w:rsidP="003922F6">
      <w:pPr>
        <w:autoSpaceDE w:val="0"/>
        <w:autoSpaceDN w:val="0"/>
        <w:adjustRightInd w:val="0"/>
        <w:ind w:firstLine="709"/>
        <w:jc w:val="both"/>
      </w:pPr>
      <w:r w:rsidRPr="0067359F">
        <w:t>Q</w:t>
      </w:r>
      <w:r w:rsidRPr="0067359F">
        <w:rPr>
          <w:vertAlign w:val="subscript"/>
        </w:rPr>
        <w:t>тортс</w:t>
      </w:r>
      <w:r w:rsidRPr="0067359F">
        <w:t xml:space="preserve"> - количество i-го транспортного средства;</w:t>
      </w:r>
    </w:p>
    <w:p w:rsidR="003922F6" w:rsidRPr="0067359F" w:rsidRDefault="003922F6" w:rsidP="003922F6">
      <w:pPr>
        <w:autoSpaceDE w:val="0"/>
        <w:autoSpaceDN w:val="0"/>
        <w:adjustRightInd w:val="0"/>
        <w:ind w:firstLine="709"/>
        <w:jc w:val="both"/>
      </w:pPr>
      <w:r w:rsidRPr="0067359F">
        <w:t>P</w:t>
      </w:r>
      <w:r w:rsidRPr="0067359F">
        <w:rPr>
          <w:vertAlign w:val="subscript"/>
        </w:rPr>
        <w:t>тортс</w:t>
      </w:r>
      <w:r w:rsidRPr="0067359F">
        <w:t xml:space="preserve"> - стоимость технического обслуживания и ремонта i-го транспортного средства, которая определяется по средним фактическим данным за 3 предыдущих финансовых года.</w:t>
      </w:r>
    </w:p>
    <w:tbl>
      <w:tblPr>
        <w:tblStyle w:val="a7"/>
        <w:tblW w:w="9351" w:type="dxa"/>
        <w:tblLayout w:type="fixed"/>
        <w:tblLook w:val="04A0" w:firstRow="1" w:lastRow="0" w:firstColumn="1" w:lastColumn="0" w:noHBand="0" w:noVBand="1"/>
      </w:tblPr>
      <w:tblGrid>
        <w:gridCol w:w="593"/>
        <w:gridCol w:w="1670"/>
        <w:gridCol w:w="1418"/>
        <w:gridCol w:w="3402"/>
        <w:gridCol w:w="2268"/>
      </w:tblGrid>
      <w:tr w:rsidR="009E4617" w:rsidRPr="0067359F" w:rsidTr="009E4617">
        <w:tc>
          <w:tcPr>
            <w:tcW w:w="593" w:type="dxa"/>
          </w:tcPr>
          <w:p w:rsidR="009E4617" w:rsidRPr="0067359F" w:rsidRDefault="009E4617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1670" w:type="dxa"/>
          </w:tcPr>
          <w:p w:rsidR="009E4617" w:rsidRPr="0067359F" w:rsidRDefault="009E4617" w:rsidP="003922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418" w:type="dxa"/>
          </w:tcPr>
          <w:p w:rsidR="009E4617" w:rsidRPr="0067359F" w:rsidRDefault="009E4617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Количество, шт</w:t>
            </w:r>
          </w:p>
        </w:tc>
        <w:tc>
          <w:tcPr>
            <w:tcW w:w="3402" w:type="dxa"/>
          </w:tcPr>
          <w:p w:rsidR="009E4617" w:rsidRPr="0067359F" w:rsidRDefault="009E4617" w:rsidP="003922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Средняя стоимость технического обслуживания и ремонта за 3 предыдущих финансовых года, 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9E4617" w:rsidRPr="0067359F" w:rsidRDefault="009E4617" w:rsidP="003922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</w:tr>
      <w:tr w:rsidR="009E4617" w:rsidRPr="0067359F" w:rsidTr="009E4617">
        <w:trPr>
          <w:trHeight w:val="945"/>
        </w:trPr>
        <w:tc>
          <w:tcPr>
            <w:tcW w:w="593" w:type="dxa"/>
          </w:tcPr>
          <w:p w:rsidR="009E4617" w:rsidRPr="0067359F" w:rsidRDefault="009E4617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70" w:type="dxa"/>
          </w:tcPr>
          <w:p w:rsidR="009E4617" w:rsidRPr="0067359F" w:rsidRDefault="009E4617" w:rsidP="00B77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</w:rPr>
              <w:t>Автомобиль Lada Granta</w:t>
            </w:r>
          </w:p>
        </w:tc>
        <w:tc>
          <w:tcPr>
            <w:tcW w:w="1418" w:type="dxa"/>
          </w:tcPr>
          <w:p w:rsidR="009E4617" w:rsidRPr="0067359F" w:rsidRDefault="009E4617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02" w:type="dxa"/>
          </w:tcPr>
          <w:p w:rsidR="009E4617" w:rsidRPr="001E26E8" w:rsidRDefault="000B3A49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6E8">
              <w:rPr>
                <w:rFonts w:ascii="Times New Roman" w:hAnsi="Times New Roman" w:cs="Times New Roman"/>
                <w:sz w:val="28"/>
                <w:szCs w:val="28"/>
              </w:rPr>
              <w:t>50000,00</w:t>
            </w:r>
          </w:p>
        </w:tc>
        <w:tc>
          <w:tcPr>
            <w:tcW w:w="2268" w:type="dxa"/>
          </w:tcPr>
          <w:p w:rsidR="009E4617" w:rsidRPr="0067359F" w:rsidRDefault="009E4617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Техническое обслуживание и ремонт</w:t>
            </w:r>
          </w:p>
        </w:tc>
      </w:tr>
      <w:tr w:rsidR="009E4617" w:rsidRPr="0067359F" w:rsidTr="009E4617">
        <w:tc>
          <w:tcPr>
            <w:tcW w:w="593" w:type="dxa"/>
          </w:tcPr>
          <w:p w:rsidR="009E4617" w:rsidRPr="0067359F" w:rsidRDefault="009E4617" w:rsidP="00832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0" w:type="dxa"/>
          </w:tcPr>
          <w:p w:rsidR="009E4617" w:rsidRPr="0067359F" w:rsidRDefault="009E4617" w:rsidP="008324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</w:rPr>
              <w:t>Автомобиль Lada Granta</w:t>
            </w:r>
          </w:p>
        </w:tc>
        <w:tc>
          <w:tcPr>
            <w:tcW w:w="1418" w:type="dxa"/>
          </w:tcPr>
          <w:p w:rsidR="009E4617" w:rsidRPr="0067359F" w:rsidRDefault="009E4617" w:rsidP="008324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02" w:type="dxa"/>
          </w:tcPr>
          <w:p w:rsidR="009E4617" w:rsidRPr="0067359F" w:rsidRDefault="009E4617" w:rsidP="008324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15600,00</w:t>
            </w:r>
          </w:p>
        </w:tc>
        <w:tc>
          <w:tcPr>
            <w:tcW w:w="2268" w:type="dxa"/>
          </w:tcPr>
          <w:p w:rsidR="009E4617" w:rsidRDefault="009E4617" w:rsidP="00832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Мойка автомобиля</w:t>
            </w:r>
          </w:p>
          <w:p w:rsidR="009E4617" w:rsidRDefault="009E4617" w:rsidP="009E46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24 раз в год при цене за единицу не более 650 руб.</w:t>
            </w:r>
          </w:p>
        </w:tc>
      </w:tr>
    </w:tbl>
    <w:p w:rsidR="003B177F" w:rsidRPr="0067359F" w:rsidRDefault="00BB2C1D" w:rsidP="003B177F">
      <w:pPr>
        <w:widowControl w:val="0"/>
        <w:autoSpaceDE w:val="0"/>
        <w:autoSpaceDN w:val="0"/>
        <w:ind w:firstLine="709"/>
        <w:jc w:val="both"/>
      </w:pPr>
      <w:r>
        <w:t>Итого</w:t>
      </w:r>
      <w:r w:rsidR="003B177F" w:rsidRPr="0067359F">
        <w:t xml:space="preserve"> не более –</w:t>
      </w:r>
      <w:r w:rsidR="003B177F" w:rsidRPr="008C24FB">
        <w:t xml:space="preserve"> </w:t>
      </w:r>
      <w:r w:rsidR="00A103CF" w:rsidRPr="008C24FB">
        <w:t>65</w:t>
      </w:r>
      <w:r w:rsidR="008C24FB" w:rsidRPr="008C24FB">
        <w:t xml:space="preserve"> </w:t>
      </w:r>
      <w:r w:rsidR="00A103CF" w:rsidRPr="008C24FB">
        <w:t>600,00</w:t>
      </w:r>
      <w:r w:rsidR="009E4617">
        <w:rPr>
          <w:b/>
        </w:rPr>
        <w:t xml:space="preserve"> </w:t>
      </w:r>
      <w:r w:rsidR="003B177F" w:rsidRPr="0067359F">
        <w:t>рублей в год.</w:t>
      </w:r>
    </w:p>
    <w:p w:rsidR="004C7EA3" w:rsidRPr="0067359F" w:rsidRDefault="004C7EA3" w:rsidP="004C7EA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*</w:t>
      </w:r>
      <w:r w:rsidRPr="004C7EA3">
        <w:t xml:space="preserve"> </w:t>
      </w:r>
      <w:r w:rsidRPr="004C7EA3">
        <w:rPr>
          <w:rFonts w:ascii="Times New Roman" w:hAnsi="Times New Roman" w:cs="Times New Roman"/>
          <w:szCs w:val="22"/>
        </w:rPr>
        <w:t>Затраты</w:t>
      </w:r>
      <w:r w:rsidRPr="0067359F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на </w:t>
      </w:r>
      <w:r w:rsidRPr="0067359F">
        <w:rPr>
          <w:rFonts w:ascii="Times New Roman" w:hAnsi="Times New Roman" w:cs="Times New Roman"/>
          <w:sz w:val="24"/>
          <w:szCs w:val="24"/>
        </w:rPr>
        <w:t>техническо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7359F">
        <w:rPr>
          <w:rFonts w:ascii="Times New Roman" w:hAnsi="Times New Roman" w:cs="Times New Roman"/>
          <w:sz w:val="24"/>
          <w:szCs w:val="24"/>
        </w:rPr>
        <w:t xml:space="preserve"> обслуживани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7359F">
        <w:rPr>
          <w:rFonts w:ascii="Times New Roman" w:hAnsi="Times New Roman" w:cs="Times New Roman"/>
          <w:sz w:val="24"/>
          <w:szCs w:val="24"/>
        </w:rPr>
        <w:t xml:space="preserve"> и ремонт</w:t>
      </w:r>
      <w:r w:rsidRPr="0067359F">
        <w:rPr>
          <w:rFonts w:ascii="Times New Roman" w:hAnsi="Times New Roman" w:cs="Times New Roman"/>
          <w:szCs w:val="22"/>
        </w:rPr>
        <w:t xml:space="preserve">, в связи </w:t>
      </w:r>
      <w:r>
        <w:rPr>
          <w:rFonts w:ascii="Times New Roman" w:hAnsi="Times New Roman" w:cs="Times New Roman"/>
          <w:szCs w:val="22"/>
        </w:rPr>
        <w:t xml:space="preserve">непредвиденными обстоятельствами </w:t>
      </w:r>
      <w:r w:rsidRPr="0067359F">
        <w:rPr>
          <w:rFonts w:ascii="Times New Roman" w:hAnsi="Times New Roman" w:cs="Times New Roman"/>
          <w:szCs w:val="22"/>
        </w:rPr>
        <w:t xml:space="preserve">может быть </w:t>
      </w:r>
      <w:r>
        <w:rPr>
          <w:rFonts w:ascii="Times New Roman" w:hAnsi="Times New Roman" w:cs="Times New Roman"/>
          <w:szCs w:val="22"/>
        </w:rPr>
        <w:t>изменены</w:t>
      </w:r>
      <w:r w:rsidRPr="0067359F">
        <w:rPr>
          <w:rFonts w:ascii="Times New Roman" w:hAnsi="Times New Roman" w:cs="Times New Roman"/>
          <w:szCs w:val="22"/>
        </w:rPr>
        <w:t xml:space="preserve">. </w:t>
      </w:r>
      <w:r>
        <w:rPr>
          <w:rFonts w:ascii="Times New Roman" w:hAnsi="Times New Roman" w:cs="Times New Roman"/>
          <w:szCs w:val="22"/>
        </w:rPr>
        <w:t>В данном случае</w:t>
      </w:r>
      <w:r w:rsidRPr="0067359F">
        <w:rPr>
          <w:rFonts w:ascii="Times New Roman" w:hAnsi="Times New Roman" w:cs="Times New Roman"/>
          <w:szCs w:val="22"/>
        </w:rPr>
        <w:t xml:space="preserve"> закупка осуществляется в пределах доведенных лимитов бюджетных обязательств на обеспечение функций </w:t>
      </w:r>
      <w:r w:rsidRPr="0067359F">
        <w:rPr>
          <w:rFonts w:ascii="Times New Roman" w:hAnsi="Times New Roman" w:cs="Times New Roman"/>
          <w:sz w:val="24"/>
          <w:szCs w:val="24"/>
        </w:rPr>
        <w:t>Совета Гагаринского муниципального округа</w:t>
      </w:r>
      <w:r w:rsidRPr="0067359F">
        <w:rPr>
          <w:rFonts w:ascii="Times New Roman" w:hAnsi="Times New Roman" w:cs="Times New Roman"/>
          <w:szCs w:val="22"/>
        </w:rPr>
        <w:t xml:space="preserve">. </w:t>
      </w:r>
    </w:p>
    <w:p w:rsidR="003922F6" w:rsidRPr="0067359F" w:rsidRDefault="003922F6" w:rsidP="006D1FC3">
      <w:pPr>
        <w:widowControl w:val="0"/>
        <w:autoSpaceDE w:val="0"/>
        <w:autoSpaceDN w:val="0"/>
        <w:ind w:firstLine="709"/>
        <w:jc w:val="both"/>
      </w:pPr>
    </w:p>
    <w:p w:rsidR="005C662A" w:rsidRPr="0067359F" w:rsidRDefault="00D93A06" w:rsidP="005C66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29</w:t>
      </w:r>
      <w:r w:rsidR="005C662A" w:rsidRPr="0067359F">
        <w:rPr>
          <w:rFonts w:ascii="Times New Roman" w:hAnsi="Times New Roman" w:cs="Times New Roman"/>
          <w:b/>
          <w:sz w:val="24"/>
          <w:szCs w:val="28"/>
        </w:rPr>
        <w:t>. Затраты на проведение предрейсового осмотра водителей транспортных средств</w:t>
      </w:r>
      <w:r w:rsidR="005C662A" w:rsidRPr="0067359F">
        <w:rPr>
          <w:rFonts w:ascii="Times New Roman" w:hAnsi="Times New Roman" w:cs="Times New Roman"/>
          <w:sz w:val="24"/>
          <w:szCs w:val="28"/>
        </w:rPr>
        <w:t xml:space="preserve"> (</w:t>
      </w:r>
      <w:r w:rsidR="005C662A" w:rsidRPr="0067359F">
        <w:rPr>
          <w:rFonts w:ascii="Times New Roman" w:hAnsi="Times New Roman" w:cs="Times New Roman"/>
          <w:noProof/>
          <w:position w:val="-12"/>
          <w:sz w:val="24"/>
          <w:szCs w:val="28"/>
        </w:rPr>
        <w:drawing>
          <wp:inline distT="0" distB="0" distL="0" distR="0" wp14:anchorId="3C65F0CC" wp14:editId="2DD38FA9">
            <wp:extent cx="295275" cy="247650"/>
            <wp:effectExtent l="0" t="0" r="9525" b="0"/>
            <wp:docPr id="86" name="Рисунок 86" descr="base_1_170190_8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base_1_170190_836"/>
                    <pic:cNvPicPr preferRelativeResize="0">
                      <a:picLocks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662A" w:rsidRPr="0067359F">
        <w:rPr>
          <w:rFonts w:ascii="Times New Roman" w:hAnsi="Times New Roman" w:cs="Times New Roman"/>
          <w:sz w:val="24"/>
          <w:szCs w:val="28"/>
        </w:rPr>
        <w:t>) определяются по формуле:</w:t>
      </w:r>
    </w:p>
    <w:p w:rsidR="005C662A" w:rsidRPr="0067359F" w:rsidRDefault="005C662A" w:rsidP="005C662A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8"/>
        </w:rPr>
        <w:drawing>
          <wp:inline distT="0" distB="0" distL="0" distR="0" wp14:anchorId="283B2029" wp14:editId="7F4D8F98">
            <wp:extent cx="1847850" cy="476250"/>
            <wp:effectExtent l="0" t="0" r="0" b="0"/>
            <wp:docPr id="85" name="Рисунок 85" descr="base_1_170190_8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base_1_170190_837"/>
                    <pic:cNvPicPr preferRelativeResize="0">
                      <a:picLocks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8"/>
        </w:rPr>
        <w:t>,</w:t>
      </w:r>
    </w:p>
    <w:p w:rsidR="005C662A" w:rsidRPr="0067359F" w:rsidRDefault="005C662A" w:rsidP="005C66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7359F">
        <w:rPr>
          <w:rFonts w:ascii="Times New Roman" w:hAnsi="Times New Roman" w:cs="Times New Roman"/>
          <w:sz w:val="24"/>
          <w:szCs w:val="28"/>
        </w:rPr>
        <w:t>где:</w:t>
      </w:r>
    </w:p>
    <w:p w:rsidR="005C662A" w:rsidRPr="0067359F" w:rsidRDefault="005C662A" w:rsidP="005C66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8"/>
        </w:rPr>
        <w:drawing>
          <wp:inline distT="0" distB="0" distL="0" distR="0" wp14:anchorId="5D8ABE17" wp14:editId="2EAB6C92">
            <wp:extent cx="314325" cy="247650"/>
            <wp:effectExtent l="0" t="0" r="9525" b="0"/>
            <wp:docPr id="84" name="Рисунок 84" descr="base_1_170190_8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base_1_170190_838"/>
                    <pic:cNvPicPr preferRelativeResize="0">
                      <a:picLocks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8"/>
        </w:rPr>
        <w:t xml:space="preserve"> - количество водителей;</w:t>
      </w:r>
    </w:p>
    <w:p w:rsidR="005C662A" w:rsidRPr="0067359F" w:rsidRDefault="005C662A" w:rsidP="005C66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8"/>
        </w:rPr>
        <w:drawing>
          <wp:inline distT="0" distB="0" distL="0" distR="0" wp14:anchorId="0170EC51" wp14:editId="642699A5">
            <wp:extent cx="295275" cy="247650"/>
            <wp:effectExtent l="0" t="0" r="9525" b="0"/>
            <wp:docPr id="83" name="Рисунок 83" descr="base_1_170190_8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base_1_170190_839"/>
                    <pic:cNvPicPr preferRelativeResize="0">
                      <a:picLocks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8"/>
        </w:rPr>
        <w:t xml:space="preserve"> - цена проведения 1 предрейсового осмотра;</w:t>
      </w:r>
    </w:p>
    <w:p w:rsidR="005C662A" w:rsidRPr="0067359F" w:rsidRDefault="005C662A" w:rsidP="005C66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8"/>
        </w:rPr>
        <w:drawing>
          <wp:inline distT="0" distB="0" distL="0" distR="0" wp14:anchorId="37E12DF4" wp14:editId="54ACB4DE">
            <wp:extent cx="342900" cy="247650"/>
            <wp:effectExtent l="0" t="0" r="0" b="0"/>
            <wp:docPr id="82" name="Рисунок 82" descr="base_1_170190_8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 descr="base_1_170190_840"/>
                    <pic:cNvPicPr preferRelativeResize="0">
                      <a:picLocks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8"/>
        </w:rPr>
        <w:t xml:space="preserve"> - количество рабочих дней в году;</w:t>
      </w:r>
    </w:p>
    <w:p w:rsidR="005C662A" w:rsidRPr="0067359F" w:rsidRDefault="005C662A" w:rsidP="005C66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7359F">
        <w:rPr>
          <w:rFonts w:ascii="Times New Roman" w:hAnsi="Times New Roman" w:cs="Times New Roman"/>
          <w:sz w:val="24"/>
          <w:szCs w:val="28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"/>
        <w:gridCol w:w="1715"/>
        <w:gridCol w:w="2170"/>
        <w:gridCol w:w="1417"/>
        <w:gridCol w:w="1963"/>
        <w:gridCol w:w="1485"/>
      </w:tblGrid>
      <w:tr w:rsidR="0067359F" w:rsidRPr="0067359F" w:rsidTr="003B177F">
        <w:tc>
          <w:tcPr>
            <w:tcW w:w="594" w:type="dxa"/>
          </w:tcPr>
          <w:p w:rsidR="003B177F" w:rsidRPr="0067359F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1715" w:type="dxa"/>
          </w:tcPr>
          <w:p w:rsidR="003B177F" w:rsidRPr="0067359F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</w:rPr>
              <w:t>Количество водителей</w:t>
            </w:r>
          </w:p>
        </w:tc>
        <w:tc>
          <w:tcPr>
            <w:tcW w:w="2170" w:type="dxa"/>
          </w:tcPr>
          <w:p w:rsidR="003B177F" w:rsidRPr="0067359F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8"/>
              </w:rPr>
              <w:t>цена проведения 1 предрейсового</w:t>
            </w:r>
            <w:r w:rsidR="00CD1B24" w:rsidRPr="0067359F">
              <w:rPr>
                <w:rFonts w:ascii="Times New Roman" w:hAnsi="Times New Roman" w:cs="Times New Roman"/>
                <w:sz w:val="24"/>
                <w:szCs w:val="28"/>
              </w:rPr>
              <w:t xml:space="preserve"> осмотра водителя</w:t>
            </w:r>
            <w:r w:rsidRPr="0067359F">
              <w:rPr>
                <w:rFonts w:ascii="Times New Roman" w:hAnsi="Times New Roman" w:cs="Times New Roman"/>
                <w:sz w:val="24"/>
                <w:szCs w:val="28"/>
              </w:rPr>
              <w:t>, руб.</w:t>
            </w:r>
          </w:p>
        </w:tc>
        <w:tc>
          <w:tcPr>
            <w:tcW w:w="1417" w:type="dxa"/>
          </w:tcPr>
          <w:p w:rsidR="003B177F" w:rsidRPr="0067359F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рабочих дней в году </w:t>
            </w:r>
          </w:p>
        </w:tc>
        <w:tc>
          <w:tcPr>
            <w:tcW w:w="1963" w:type="dxa"/>
          </w:tcPr>
          <w:p w:rsidR="003B177F" w:rsidRPr="0067359F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рабочих дней в году с учетом поправочного коэффициента</w:t>
            </w:r>
            <w:r w:rsidR="00CD1B24" w:rsidRPr="006735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85" w:type="dxa"/>
          </w:tcPr>
          <w:p w:rsidR="003B177F" w:rsidRPr="0067359F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 xml:space="preserve">Сумма, руб.  </w:t>
            </w:r>
          </w:p>
        </w:tc>
      </w:tr>
      <w:tr w:rsidR="0067359F" w:rsidRPr="0067359F" w:rsidTr="003B177F">
        <w:tc>
          <w:tcPr>
            <w:tcW w:w="594" w:type="dxa"/>
          </w:tcPr>
          <w:p w:rsidR="003B177F" w:rsidRPr="0067359F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3B177F" w:rsidRPr="0067359F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0" w:type="dxa"/>
          </w:tcPr>
          <w:p w:rsidR="003B177F" w:rsidRPr="0067359F" w:rsidRDefault="009E6DDD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3B177F" w:rsidRPr="0067359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</w:tcPr>
          <w:p w:rsidR="003B177F" w:rsidRPr="0067359F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963" w:type="dxa"/>
          </w:tcPr>
          <w:p w:rsidR="003B177F" w:rsidRPr="0067359F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485" w:type="dxa"/>
          </w:tcPr>
          <w:p w:rsidR="003B177F" w:rsidRPr="0067359F" w:rsidRDefault="009E6DDD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C24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3B177F" w:rsidRPr="0067359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CD1B24" w:rsidRPr="0067359F" w:rsidRDefault="00CD1B24" w:rsidP="00CD1B2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7359F">
        <w:t>*</w:t>
      </w:r>
      <w:r w:rsidRPr="0067359F">
        <w:rPr>
          <w:rFonts w:ascii="Times New Roman" w:hAnsi="Times New Roman" w:cs="Times New Roman"/>
          <w:szCs w:val="22"/>
        </w:rPr>
        <w:t xml:space="preserve"> количество предрейсовых осмотра водителя в связи со служебной необходимостью может быть изменено в связи с увеличением количества рабочих дней в году. При этом закупка осуществляется в пределах доведенных лимитов бюджетных обязательств на обеспечение функций Совета Гагаринского муниципального округа. </w:t>
      </w:r>
    </w:p>
    <w:p w:rsidR="003B177F" w:rsidRDefault="00736065" w:rsidP="003B177F">
      <w:pPr>
        <w:widowControl w:val="0"/>
        <w:autoSpaceDE w:val="0"/>
        <w:autoSpaceDN w:val="0"/>
        <w:ind w:firstLine="709"/>
        <w:jc w:val="both"/>
      </w:pPr>
      <w:r>
        <w:t>Итого</w:t>
      </w:r>
      <w:r w:rsidR="00281E59">
        <w:t xml:space="preserve"> не более – 12</w:t>
      </w:r>
      <w:r w:rsidR="008C24FB">
        <w:t xml:space="preserve"> </w:t>
      </w:r>
      <w:r w:rsidR="00281E59">
        <w:t>360</w:t>
      </w:r>
      <w:r w:rsidR="003B177F" w:rsidRPr="0067359F">
        <w:t>,00 рублей в год.</w:t>
      </w:r>
    </w:p>
    <w:p w:rsidR="00B442EF" w:rsidRDefault="00B442EF" w:rsidP="003B177F">
      <w:pPr>
        <w:widowControl w:val="0"/>
        <w:autoSpaceDE w:val="0"/>
        <w:autoSpaceDN w:val="0"/>
        <w:ind w:firstLine="709"/>
        <w:jc w:val="both"/>
      </w:pPr>
    </w:p>
    <w:p w:rsidR="00B442EF" w:rsidRPr="00B442EF" w:rsidRDefault="00D93A06" w:rsidP="00B442EF">
      <w:pPr>
        <w:widowControl w:val="0"/>
        <w:autoSpaceDE w:val="0"/>
        <w:autoSpaceDN w:val="0"/>
        <w:ind w:firstLine="709"/>
        <w:jc w:val="both"/>
      </w:pPr>
      <w:r>
        <w:rPr>
          <w:b/>
        </w:rPr>
        <w:t>30</w:t>
      </w:r>
      <w:r w:rsidR="00B442EF" w:rsidRPr="00B442EF">
        <w:rPr>
          <w:b/>
        </w:rPr>
        <w:t>. Затраты на техническое обслуживание и регламентно-профилактический ремонт принтеров, многофункциональных устройств, копировальных аппаратов и иной оргтехники</w:t>
      </w:r>
      <w:r w:rsidR="00B442EF" w:rsidRPr="00B442EF">
        <w:t xml:space="preserve"> (</w:t>
      </w:r>
      <w:r w:rsidR="00B442EF" w:rsidRPr="00B442EF">
        <w:rPr>
          <w:noProof/>
        </w:rPr>
        <w:drawing>
          <wp:inline distT="0" distB="0" distL="0" distR="0" wp14:anchorId="75932298" wp14:editId="28A30759">
            <wp:extent cx="400050" cy="333375"/>
            <wp:effectExtent l="0" t="0" r="0" b="0"/>
            <wp:docPr id="45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42EF" w:rsidRPr="00B442EF">
        <w:t>) определяются  по формуле:</w:t>
      </w:r>
    </w:p>
    <w:p w:rsidR="00B442EF" w:rsidRPr="00B442EF" w:rsidRDefault="00B442EF" w:rsidP="00B442EF">
      <w:pPr>
        <w:widowControl w:val="0"/>
        <w:autoSpaceDE w:val="0"/>
        <w:autoSpaceDN w:val="0"/>
        <w:ind w:firstLine="709"/>
        <w:jc w:val="both"/>
      </w:pPr>
      <w:r w:rsidRPr="00B442EF">
        <w:rPr>
          <w:noProof/>
        </w:rPr>
        <w:drawing>
          <wp:inline distT="0" distB="0" distL="0" distR="0" wp14:anchorId="115DAAFD" wp14:editId="51757497">
            <wp:extent cx="1562100" cy="476250"/>
            <wp:effectExtent l="0" t="0" r="0" b="0"/>
            <wp:docPr id="464" name="Рисунок 464" descr="base_1_170190_5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base_1_170190_537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42EF">
        <w:t>,</w:t>
      </w:r>
    </w:p>
    <w:p w:rsidR="00B442EF" w:rsidRPr="00B442EF" w:rsidRDefault="00B442EF" w:rsidP="00B442EF">
      <w:pPr>
        <w:widowControl w:val="0"/>
        <w:autoSpaceDE w:val="0"/>
        <w:autoSpaceDN w:val="0"/>
        <w:ind w:firstLine="709"/>
        <w:jc w:val="both"/>
      </w:pPr>
      <w:r w:rsidRPr="00B442EF">
        <w:t>где:</w:t>
      </w:r>
    </w:p>
    <w:p w:rsidR="00B442EF" w:rsidRPr="00B442EF" w:rsidRDefault="00B442EF" w:rsidP="00B442EF">
      <w:pPr>
        <w:widowControl w:val="0"/>
        <w:autoSpaceDE w:val="0"/>
        <w:autoSpaceDN w:val="0"/>
        <w:ind w:firstLine="709"/>
        <w:jc w:val="both"/>
      </w:pPr>
      <w:r w:rsidRPr="00B442EF">
        <w:rPr>
          <w:noProof/>
        </w:rPr>
        <w:drawing>
          <wp:inline distT="0" distB="0" distL="0" distR="0" wp14:anchorId="2206A60A" wp14:editId="741C97A9">
            <wp:extent cx="390525" cy="266700"/>
            <wp:effectExtent l="0" t="0" r="9525" b="0"/>
            <wp:docPr id="465" name="Рисунок 465" descr="base_1_170190_5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base_1_170190_538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42EF">
        <w:t xml:space="preserve"> - количество i-х принтеров, многофункциональных устройств, копировальных аппаратов и иной оргтехники в соответствии с нормативами местной администрации, муниципальных органов;</w:t>
      </w:r>
    </w:p>
    <w:p w:rsidR="00B442EF" w:rsidRPr="00B442EF" w:rsidRDefault="00B442EF" w:rsidP="00B442EF">
      <w:pPr>
        <w:widowControl w:val="0"/>
        <w:autoSpaceDE w:val="0"/>
        <w:autoSpaceDN w:val="0"/>
        <w:ind w:firstLine="709"/>
        <w:jc w:val="both"/>
      </w:pPr>
      <w:r w:rsidRPr="00B442EF">
        <w:rPr>
          <w:noProof/>
        </w:rPr>
        <w:lastRenderedPageBreak/>
        <w:drawing>
          <wp:inline distT="0" distB="0" distL="0" distR="0" wp14:anchorId="07F319EC" wp14:editId="14361907">
            <wp:extent cx="352425" cy="266700"/>
            <wp:effectExtent l="0" t="0" r="9525" b="0"/>
            <wp:docPr id="466" name="Рисунок 466" descr="base_1_170190_5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base_1_170190_539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42EF">
        <w:t xml:space="preserve"> - цена технического обслуживания и регламентно-профилактического ремонта i-х принтеров, многофункциональных устройств, копировальных аппаратов и иной оргтехники в год.</w:t>
      </w:r>
    </w:p>
    <w:p w:rsidR="00B442EF" w:rsidRPr="00DE3D88" w:rsidRDefault="00B442EF" w:rsidP="00B442EF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3"/>
        <w:gridCol w:w="3371"/>
        <w:gridCol w:w="2835"/>
        <w:gridCol w:w="2545"/>
      </w:tblGrid>
      <w:tr w:rsidR="00B442EF" w:rsidRPr="00DE3D88" w:rsidTr="000D1DA9">
        <w:tc>
          <w:tcPr>
            <w:tcW w:w="593" w:type="dxa"/>
          </w:tcPr>
          <w:p w:rsidR="00B442EF" w:rsidRPr="00513645" w:rsidRDefault="00B442EF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13645">
              <w:rPr>
                <w:rFonts w:ascii="Times New Roman" w:hAnsi="Times New Roman" w:cs="Times New Roman"/>
                <w:szCs w:val="22"/>
              </w:rPr>
              <w:t>№ п.п.</w:t>
            </w:r>
          </w:p>
        </w:tc>
        <w:tc>
          <w:tcPr>
            <w:tcW w:w="3371" w:type="dxa"/>
          </w:tcPr>
          <w:p w:rsidR="00B442EF" w:rsidRPr="00513645" w:rsidRDefault="00B442EF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13645">
              <w:rPr>
                <w:rFonts w:ascii="Times New Roman" w:hAnsi="Times New Roman" w:cs="Times New Roman"/>
                <w:szCs w:val="22"/>
              </w:rPr>
              <w:t>Наименование затрат</w:t>
            </w:r>
          </w:p>
        </w:tc>
        <w:tc>
          <w:tcPr>
            <w:tcW w:w="2835" w:type="dxa"/>
          </w:tcPr>
          <w:p w:rsidR="00B442EF" w:rsidRPr="00513645" w:rsidRDefault="00B442EF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13645">
              <w:rPr>
                <w:rFonts w:ascii="Times New Roman" w:hAnsi="Times New Roman" w:cs="Times New Roman"/>
                <w:szCs w:val="22"/>
              </w:rPr>
              <w:t>Количество оборудования</w:t>
            </w:r>
          </w:p>
        </w:tc>
        <w:tc>
          <w:tcPr>
            <w:tcW w:w="2545" w:type="dxa"/>
          </w:tcPr>
          <w:p w:rsidR="00B442EF" w:rsidRPr="00513645" w:rsidRDefault="00B442EF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13645">
              <w:rPr>
                <w:rFonts w:ascii="Times New Roman" w:hAnsi="Times New Roman" w:cs="Times New Roman"/>
                <w:szCs w:val="22"/>
              </w:rPr>
              <w:t>Цена технического обслуживания</w:t>
            </w:r>
          </w:p>
        </w:tc>
      </w:tr>
      <w:tr w:rsidR="00B442EF" w:rsidRPr="00DE3D88" w:rsidTr="000D1DA9">
        <w:tc>
          <w:tcPr>
            <w:tcW w:w="593" w:type="dxa"/>
          </w:tcPr>
          <w:p w:rsidR="00B442EF" w:rsidRPr="00513645" w:rsidRDefault="00B442EF" w:rsidP="00B442EF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71" w:type="dxa"/>
          </w:tcPr>
          <w:p w:rsidR="00B442EF" w:rsidRPr="00513645" w:rsidRDefault="00B442EF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13645">
              <w:rPr>
                <w:rFonts w:ascii="Times New Roman" w:hAnsi="Times New Roman" w:cs="Times New Roman"/>
                <w:szCs w:val="22"/>
              </w:rPr>
              <w:t xml:space="preserve">Затраты </w:t>
            </w:r>
            <w:r w:rsidR="00513645"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Pr="00513645">
              <w:rPr>
                <w:rFonts w:ascii="Times New Roman" w:hAnsi="Times New Roman" w:cs="Times New Roman"/>
                <w:szCs w:val="22"/>
              </w:rPr>
              <w:t>техническую экспертизу при списании техники</w:t>
            </w:r>
          </w:p>
        </w:tc>
        <w:tc>
          <w:tcPr>
            <w:tcW w:w="2835" w:type="dxa"/>
          </w:tcPr>
          <w:p w:rsidR="00B442EF" w:rsidRPr="00513645" w:rsidRDefault="00513645" w:rsidP="005136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545" w:type="dxa"/>
          </w:tcPr>
          <w:p w:rsidR="00B442EF" w:rsidRPr="00513645" w:rsidRDefault="00B442EF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13645">
              <w:rPr>
                <w:rFonts w:ascii="Times New Roman" w:hAnsi="Times New Roman" w:cs="Times New Roman"/>
                <w:szCs w:val="22"/>
              </w:rPr>
              <w:t>Не более 3000,00</w:t>
            </w:r>
          </w:p>
        </w:tc>
      </w:tr>
      <w:tr w:rsidR="00B442EF" w:rsidRPr="00DE3D88" w:rsidTr="000D1DA9">
        <w:tc>
          <w:tcPr>
            <w:tcW w:w="9344" w:type="dxa"/>
            <w:gridSpan w:val="4"/>
          </w:tcPr>
          <w:p w:rsidR="00B442EF" w:rsidRPr="00513645" w:rsidRDefault="00513645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13645">
              <w:rPr>
                <w:rFonts w:ascii="Times New Roman" w:hAnsi="Times New Roman" w:cs="Times New Roman"/>
                <w:szCs w:val="22"/>
              </w:rPr>
              <w:t>Итого не более</w:t>
            </w:r>
            <w:r>
              <w:rPr>
                <w:rFonts w:ascii="Times New Roman" w:hAnsi="Times New Roman" w:cs="Times New Roman"/>
                <w:szCs w:val="22"/>
              </w:rPr>
              <w:t>:</w:t>
            </w:r>
            <w:r w:rsidRPr="00513645">
              <w:rPr>
                <w:rFonts w:ascii="Times New Roman" w:hAnsi="Times New Roman" w:cs="Times New Roman"/>
                <w:szCs w:val="22"/>
              </w:rPr>
              <w:t xml:space="preserve"> 3</w:t>
            </w:r>
            <w:r w:rsidR="00B442EF" w:rsidRPr="00513645">
              <w:rPr>
                <w:rFonts w:ascii="Times New Roman" w:hAnsi="Times New Roman" w:cs="Times New Roman"/>
                <w:szCs w:val="22"/>
              </w:rPr>
              <w:t>0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B442EF" w:rsidRPr="00513645">
              <w:rPr>
                <w:rFonts w:ascii="Times New Roman" w:hAnsi="Times New Roman" w:cs="Times New Roman"/>
                <w:szCs w:val="22"/>
              </w:rPr>
              <w:t>000,00 рублей.</w:t>
            </w:r>
          </w:p>
        </w:tc>
      </w:tr>
    </w:tbl>
    <w:p w:rsidR="005C662A" w:rsidRDefault="005C662A" w:rsidP="00736065">
      <w:pPr>
        <w:widowControl w:val="0"/>
        <w:autoSpaceDE w:val="0"/>
        <w:autoSpaceDN w:val="0"/>
        <w:jc w:val="both"/>
      </w:pPr>
    </w:p>
    <w:p w:rsidR="00470F36" w:rsidRPr="0067359F" w:rsidRDefault="00470F36" w:rsidP="00736065">
      <w:pPr>
        <w:widowControl w:val="0"/>
        <w:autoSpaceDE w:val="0"/>
        <w:autoSpaceDN w:val="0"/>
        <w:jc w:val="both"/>
      </w:pPr>
    </w:p>
    <w:p w:rsidR="000834E6" w:rsidRPr="0067359F" w:rsidRDefault="00D93A0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Прочие затраты: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3"/>
        <w:gridCol w:w="4162"/>
        <w:gridCol w:w="60"/>
        <w:gridCol w:w="2223"/>
        <w:gridCol w:w="41"/>
        <w:gridCol w:w="2265"/>
      </w:tblGrid>
      <w:tr w:rsidR="0067359F" w:rsidRPr="0067359F" w:rsidTr="003922F6">
        <w:tc>
          <w:tcPr>
            <w:tcW w:w="593" w:type="dxa"/>
          </w:tcPr>
          <w:p w:rsidR="003922F6" w:rsidRPr="0067359F" w:rsidRDefault="003922F6" w:rsidP="003922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4162" w:type="dxa"/>
          </w:tcPr>
          <w:p w:rsidR="003922F6" w:rsidRPr="0067359F" w:rsidRDefault="003922F6" w:rsidP="003922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</w:rPr>
              <w:t>Наименование затрат</w:t>
            </w:r>
          </w:p>
        </w:tc>
        <w:tc>
          <w:tcPr>
            <w:tcW w:w="2283" w:type="dxa"/>
            <w:gridSpan w:val="2"/>
          </w:tcPr>
          <w:p w:rsidR="003922F6" w:rsidRPr="0067359F" w:rsidRDefault="003922F6" w:rsidP="003922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  <w:r w:rsidR="005C662A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за ед. 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в руб.</w:t>
            </w:r>
          </w:p>
        </w:tc>
        <w:tc>
          <w:tcPr>
            <w:tcW w:w="2306" w:type="dxa"/>
            <w:gridSpan w:val="2"/>
          </w:tcPr>
          <w:p w:rsidR="003922F6" w:rsidRPr="0067359F" w:rsidRDefault="003922F6" w:rsidP="003922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в год</w:t>
            </w:r>
          </w:p>
        </w:tc>
      </w:tr>
      <w:tr w:rsidR="0067359F" w:rsidRPr="0067359F" w:rsidTr="003922F6">
        <w:tc>
          <w:tcPr>
            <w:tcW w:w="593" w:type="dxa"/>
            <w:vMerge w:val="restart"/>
          </w:tcPr>
          <w:p w:rsidR="005C662A" w:rsidRPr="0067359F" w:rsidRDefault="009E4617" w:rsidP="005C66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2" w:type="dxa"/>
          </w:tcPr>
          <w:p w:rsidR="005C662A" w:rsidRPr="0067359F" w:rsidRDefault="008B3EED" w:rsidP="005C66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страхования транспортного средства</w:t>
            </w:r>
          </w:p>
        </w:tc>
        <w:tc>
          <w:tcPr>
            <w:tcW w:w="2283" w:type="dxa"/>
            <w:gridSpan w:val="2"/>
          </w:tcPr>
          <w:p w:rsidR="005C662A" w:rsidRPr="0067359F" w:rsidRDefault="00FB3612" w:rsidP="00CD1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4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3EE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306" w:type="dxa"/>
            <w:gridSpan w:val="2"/>
          </w:tcPr>
          <w:p w:rsidR="005C662A" w:rsidRPr="0067359F" w:rsidRDefault="008B3EED" w:rsidP="005C66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раза в год</w:t>
            </w:r>
          </w:p>
        </w:tc>
      </w:tr>
      <w:tr w:rsidR="0067359F" w:rsidRPr="0067359F" w:rsidTr="00B77259">
        <w:tc>
          <w:tcPr>
            <w:tcW w:w="593" w:type="dxa"/>
            <w:vMerge/>
          </w:tcPr>
          <w:p w:rsidR="00CD1B24" w:rsidRPr="0067359F" w:rsidRDefault="00CD1B24" w:rsidP="005C66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1" w:type="dxa"/>
            <w:gridSpan w:val="5"/>
          </w:tcPr>
          <w:p w:rsidR="00CD1B24" w:rsidRPr="0067359F" w:rsidRDefault="00CD1B24" w:rsidP="004562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не более </w:t>
            </w:r>
            <w:r w:rsidR="006B6F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1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F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3E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3EE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62BC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рублей 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в год.</w:t>
            </w:r>
          </w:p>
        </w:tc>
      </w:tr>
      <w:tr w:rsidR="0090166C" w:rsidRPr="0067359F" w:rsidTr="0090166C">
        <w:tc>
          <w:tcPr>
            <w:tcW w:w="593" w:type="dxa"/>
            <w:vMerge w:val="restart"/>
          </w:tcPr>
          <w:p w:rsidR="0090166C" w:rsidRPr="0067359F" w:rsidRDefault="00F61209" w:rsidP="004562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2" w:type="dxa"/>
            <w:gridSpan w:val="2"/>
          </w:tcPr>
          <w:p w:rsidR="0090166C" w:rsidRPr="006A0E7B" w:rsidRDefault="006A0E7B" w:rsidP="004562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страхования помещения</w:t>
            </w:r>
          </w:p>
        </w:tc>
        <w:tc>
          <w:tcPr>
            <w:tcW w:w="2223" w:type="dxa"/>
          </w:tcPr>
          <w:p w:rsidR="0090166C" w:rsidRDefault="00DE550E" w:rsidP="003147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3594F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="003147F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306" w:type="dxa"/>
            <w:gridSpan w:val="2"/>
          </w:tcPr>
          <w:p w:rsidR="0090166C" w:rsidRDefault="003147FA" w:rsidP="004562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раза в год</w:t>
            </w:r>
          </w:p>
        </w:tc>
      </w:tr>
      <w:tr w:rsidR="0090166C" w:rsidRPr="0067359F" w:rsidTr="00B77259">
        <w:tc>
          <w:tcPr>
            <w:tcW w:w="593" w:type="dxa"/>
            <w:vMerge/>
          </w:tcPr>
          <w:p w:rsidR="0090166C" w:rsidRPr="0067359F" w:rsidRDefault="0090166C" w:rsidP="004562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1" w:type="dxa"/>
            <w:gridSpan w:val="5"/>
          </w:tcPr>
          <w:p w:rsidR="0090166C" w:rsidRDefault="003147FA" w:rsidP="004562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не более </w:t>
            </w:r>
            <w:r w:rsidR="003359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5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594F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,00 рублей в год.</w:t>
            </w:r>
          </w:p>
        </w:tc>
      </w:tr>
      <w:tr w:rsidR="00D13A78" w:rsidRPr="0067359F" w:rsidTr="00A54BD7">
        <w:tc>
          <w:tcPr>
            <w:tcW w:w="593" w:type="dxa"/>
            <w:vMerge w:val="restart"/>
          </w:tcPr>
          <w:p w:rsidR="00D13A78" w:rsidRPr="0067359F" w:rsidRDefault="00D13A78" w:rsidP="004562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2" w:type="dxa"/>
            <w:gridSpan w:val="2"/>
          </w:tcPr>
          <w:p w:rsidR="00D13A78" w:rsidRPr="0067359F" w:rsidRDefault="00D13A78" w:rsidP="004562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Приобретение нагрудных знаков</w:t>
            </w:r>
          </w:p>
        </w:tc>
        <w:tc>
          <w:tcPr>
            <w:tcW w:w="2264" w:type="dxa"/>
            <w:gridSpan w:val="2"/>
          </w:tcPr>
          <w:p w:rsidR="00D13A78" w:rsidRPr="0067359F" w:rsidRDefault="00E427FC" w:rsidP="00E427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2265" w:type="dxa"/>
          </w:tcPr>
          <w:p w:rsidR="00D13A78" w:rsidRPr="0067359F" w:rsidRDefault="00D13A78" w:rsidP="004562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15</w:t>
            </w:r>
            <w:r w:rsidR="00E427FC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</w:tr>
      <w:tr w:rsidR="00D13A78" w:rsidRPr="0067359F" w:rsidTr="00A54BD7">
        <w:tc>
          <w:tcPr>
            <w:tcW w:w="593" w:type="dxa"/>
            <w:vMerge/>
          </w:tcPr>
          <w:p w:rsidR="00D13A78" w:rsidRPr="0067359F" w:rsidRDefault="00D13A78" w:rsidP="004562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1" w:type="dxa"/>
            <w:gridSpan w:val="5"/>
          </w:tcPr>
          <w:p w:rsidR="00D13A78" w:rsidRPr="0067359F" w:rsidRDefault="00E427FC" w:rsidP="004562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9 000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,00 рублей в год</w:t>
            </w:r>
          </w:p>
        </w:tc>
      </w:tr>
      <w:tr w:rsidR="00F61209" w:rsidRPr="0067359F" w:rsidTr="000D1DA9">
        <w:tc>
          <w:tcPr>
            <w:tcW w:w="9344" w:type="dxa"/>
            <w:gridSpan w:val="6"/>
          </w:tcPr>
          <w:p w:rsidR="00F61209" w:rsidRPr="0067359F" w:rsidRDefault="00F61209" w:rsidP="004562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645">
              <w:rPr>
                <w:rFonts w:ascii="Times New Roman" w:hAnsi="Times New Roman" w:cs="Times New Roman"/>
                <w:szCs w:val="22"/>
              </w:rPr>
              <w:t>Итого не более</w:t>
            </w:r>
            <w:r w:rsidR="00E427FC">
              <w:rPr>
                <w:rFonts w:ascii="Times New Roman" w:hAnsi="Times New Roman" w:cs="Times New Roman"/>
                <w:szCs w:val="22"/>
              </w:rPr>
              <w:t>: 37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513645">
              <w:rPr>
                <w:rFonts w:ascii="Times New Roman" w:hAnsi="Times New Roman" w:cs="Times New Roman"/>
                <w:szCs w:val="22"/>
              </w:rPr>
              <w:t>000,00 рублей</w:t>
            </w:r>
          </w:p>
        </w:tc>
      </w:tr>
    </w:tbl>
    <w:p w:rsidR="000834E6" w:rsidRDefault="000834E6" w:rsidP="000834E6">
      <w:pPr>
        <w:rPr>
          <w:sz w:val="28"/>
          <w:szCs w:val="28"/>
        </w:rPr>
      </w:pPr>
    </w:p>
    <w:p w:rsidR="00867107" w:rsidRPr="0067359F" w:rsidRDefault="00867107" w:rsidP="000834E6">
      <w:pPr>
        <w:rPr>
          <w:sz w:val="28"/>
          <w:szCs w:val="28"/>
        </w:rPr>
      </w:pPr>
    </w:p>
    <w:p w:rsidR="00894A5D" w:rsidRPr="00C25E2E" w:rsidRDefault="00894A5D" w:rsidP="00894A5D">
      <w:pPr>
        <w:jc w:val="both"/>
        <w:rPr>
          <w:sz w:val="28"/>
          <w:szCs w:val="28"/>
        </w:rPr>
      </w:pPr>
      <w:r w:rsidRPr="00C25E2E">
        <w:rPr>
          <w:sz w:val="28"/>
          <w:szCs w:val="28"/>
        </w:rPr>
        <w:t>Глава внутригородского муниципального образования,</w:t>
      </w:r>
    </w:p>
    <w:p w:rsidR="00894A5D" w:rsidRPr="00C25E2E" w:rsidRDefault="00894A5D" w:rsidP="00894A5D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25E2E">
        <w:rPr>
          <w:sz w:val="28"/>
          <w:szCs w:val="28"/>
        </w:rPr>
        <w:t xml:space="preserve">сполняющий полномочия председателя Совета, </w:t>
      </w:r>
    </w:p>
    <w:p w:rsidR="00894A5D" w:rsidRDefault="00894A5D" w:rsidP="00894A5D">
      <w:pPr>
        <w:rPr>
          <w:sz w:val="28"/>
          <w:szCs w:val="28"/>
        </w:rPr>
      </w:pPr>
      <w:r w:rsidRPr="00C25E2E">
        <w:rPr>
          <w:sz w:val="28"/>
          <w:szCs w:val="28"/>
        </w:rPr>
        <w:t>Глава местной администрации                                                         А.Ю. Ярусов</w:t>
      </w:r>
    </w:p>
    <w:p w:rsidR="00894A5D" w:rsidRDefault="00894A5D" w:rsidP="00894A5D">
      <w:pPr>
        <w:rPr>
          <w:sz w:val="28"/>
          <w:szCs w:val="28"/>
        </w:rPr>
      </w:pPr>
    </w:p>
    <w:p w:rsidR="00894A5D" w:rsidRDefault="00894A5D" w:rsidP="00894A5D">
      <w:pPr>
        <w:rPr>
          <w:sz w:val="28"/>
          <w:szCs w:val="28"/>
        </w:rPr>
      </w:pPr>
    </w:p>
    <w:p w:rsidR="003401AF" w:rsidRPr="007D7726" w:rsidRDefault="003401AF" w:rsidP="003401AF">
      <w:pPr>
        <w:spacing w:line="252" w:lineRule="auto"/>
        <w:rPr>
          <w:rFonts w:eastAsia="Calibri"/>
          <w:sz w:val="28"/>
          <w:szCs w:val="28"/>
          <w:lang w:eastAsia="en-US"/>
        </w:rPr>
      </w:pPr>
      <w:r w:rsidRPr="007D7726">
        <w:rPr>
          <w:rFonts w:eastAsia="Calibri"/>
          <w:sz w:val="28"/>
          <w:szCs w:val="28"/>
          <w:lang w:eastAsia="en-US"/>
        </w:rPr>
        <w:t xml:space="preserve">   </w:t>
      </w:r>
    </w:p>
    <w:sectPr w:rsidR="003401AF" w:rsidRPr="007D7726" w:rsidSect="008E4835">
      <w:pgSz w:w="11906" w:h="16838"/>
      <w:pgMar w:top="1134" w:right="851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7DB" w:rsidRDefault="00D627DB" w:rsidP="007E6C21">
      <w:r>
        <w:separator/>
      </w:r>
    </w:p>
  </w:endnote>
  <w:endnote w:type="continuationSeparator" w:id="0">
    <w:p w:rsidR="00D627DB" w:rsidRDefault="00D627DB" w:rsidP="007E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Sylfae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7DB" w:rsidRDefault="00D627DB" w:rsidP="007E6C21">
      <w:r>
        <w:separator/>
      </w:r>
    </w:p>
  </w:footnote>
  <w:footnote w:type="continuationSeparator" w:id="0">
    <w:p w:rsidR="00D627DB" w:rsidRDefault="00D627DB" w:rsidP="007E6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1872502"/>
      <w:docPartObj>
        <w:docPartGallery w:val="Page Numbers (Top of Page)"/>
        <w:docPartUnique/>
      </w:docPartObj>
    </w:sdtPr>
    <w:sdtEndPr/>
    <w:sdtContent>
      <w:p w:rsidR="00F16D1E" w:rsidRDefault="00F16D1E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E6F">
          <w:rPr>
            <w:noProof/>
          </w:rPr>
          <w:t>19</w:t>
        </w:r>
        <w:r>
          <w:fldChar w:fldCharType="end"/>
        </w:r>
      </w:p>
    </w:sdtContent>
  </w:sdt>
  <w:p w:rsidR="00F16D1E" w:rsidRDefault="00F16D1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D1E" w:rsidRDefault="00F16D1E" w:rsidP="00A925C2">
    <w:pPr>
      <w:pStyle w:val="af0"/>
      <w:jc w:val="right"/>
    </w:pPr>
  </w:p>
  <w:p w:rsidR="00F16D1E" w:rsidRDefault="00F16D1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35CF1"/>
    <w:multiLevelType w:val="hybridMultilevel"/>
    <w:tmpl w:val="5964D236"/>
    <w:lvl w:ilvl="0" w:tplc="0A42CB5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4D437E"/>
    <w:multiLevelType w:val="hybridMultilevel"/>
    <w:tmpl w:val="BDE0A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AD"/>
    <w:rsid w:val="00000419"/>
    <w:rsid w:val="0000185D"/>
    <w:rsid w:val="00003B78"/>
    <w:rsid w:val="000078FA"/>
    <w:rsid w:val="0001031E"/>
    <w:rsid w:val="000104B7"/>
    <w:rsid w:val="000114F8"/>
    <w:rsid w:val="00014BD0"/>
    <w:rsid w:val="00020BC2"/>
    <w:rsid w:val="00030C6C"/>
    <w:rsid w:val="00040E40"/>
    <w:rsid w:val="00042D93"/>
    <w:rsid w:val="000460E7"/>
    <w:rsid w:val="00047603"/>
    <w:rsid w:val="00050DAC"/>
    <w:rsid w:val="00060827"/>
    <w:rsid w:val="000615DB"/>
    <w:rsid w:val="0007280D"/>
    <w:rsid w:val="000834E6"/>
    <w:rsid w:val="00083B98"/>
    <w:rsid w:val="00084282"/>
    <w:rsid w:val="00084622"/>
    <w:rsid w:val="0008502C"/>
    <w:rsid w:val="000A275A"/>
    <w:rsid w:val="000A56CF"/>
    <w:rsid w:val="000B3A49"/>
    <w:rsid w:val="000B41A9"/>
    <w:rsid w:val="000C294D"/>
    <w:rsid w:val="000C4DCC"/>
    <w:rsid w:val="000C5DF7"/>
    <w:rsid w:val="000C7C31"/>
    <w:rsid w:val="000D1DA9"/>
    <w:rsid w:val="000D72CE"/>
    <w:rsid w:val="000E2532"/>
    <w:rsid w:val="000F3FFE"/>
    <w:rsid w:val="000F7D43"/>
    <w:rsid w:val="00102333"/>
    <w:rsid w:val="0010522E"/>
    <w:rsid w:val="00111927"/>
    <w:rsid w:val="001139E1"/>
    <w:rsid w:val="001172A8"/>
    <w:rsid w:val="00124A4A"/>
    <w:rsid w:val="00124EA1"/>
    <w:rsid w:val="00126433"/>
    <w:rsid w:val="00127CB7"/>
    <w:rsid w:val="00135EB1"/>
    <w:rsid w:val="00141A50"/>
    <w:rsid w:val="00144B5B"/>
    <w:rsid w:val="00152C99"/>
    <w:rsid w:val="001552E0"/>
    <w:rsid w:val="00160B10"/>
    <w:rsid w:val="00163464"/>
    <w:rsid w:val="00164626"/>
    <w:rsid w:val="0016605F"/>
    <w:rsid w:val="001674ED"/>
    <w:rsid w:val="00176DA1"/>
    <w:rsid w:val="0018297D"/>
    <w:rsid w:val="00182DC4"/>
    <w:rsid w:val="001832C9"/>
    <w:rsid w:val="00191EBD"/>
    <w:rsid w:val="001922F0"/>
    <w:rsid w:val="00196CA6"/>
    <w:rsid w:val="0019721E"/>
    <w:rsid w:val="001A0911"/>
    <w:rsid w:val="001A2082"/>
    <w:rsid w:val="001B015B"/>
    <w:rsid w:val="001B0AE7"/>
    <w:rsid w:val="001B2096"/>
    <w:rsid w:val="001B4092"/>
    <w:rsid w:val="001B4F23"/>
    <w:rsid w:val="001B5A90"/>
    <w:rsid w:val="001D2CB3"/>
    <w:rsid w:val="001E0048"/>
    <w:rsid w:val="001E0395"/>
    <w:rsid w:val="001E26E8"/>
    <w:rsid w:val="001E7540"/>
    <w:rsid w:val="00215B6B"/>
    <w:rsid w:val="00216E52"/>
    <w:rsid w:val="0021731D"/>
    <w:rsid w:val="002205D6"/>
    <w:rsid w:val="00221D72"/>
    <w:rsid w:val="0022392C"/>
    <w:rsid w:val="002339F7"/>
    <w:rsid w:val="00240927"/>
    <w:rsid w:val="00250DD3"/>
    <w:rsid w:val="00251EDB"/>
    <w:rsid w:val="00252BB1"/>
    <w:rsid w:val="002641D5"/>
    <w:rsid w:val="002678B6"/>
    <w:rsid w:val="00275B96"/>
    <w:rsid w:val="00277603"/>
    <w:rsid w:val="002807D8"/>
    <w:rsid w:val="00281E59"/>
    <w:rsid w:val="002879D1"/>
    <w:rsid w:val="002959CE"/>
    <w:rsid w:val="002A159A"/>
    <w:rsid w:val="002A4B36"/>
    <w:rsid w:val="002B217B"/>
    <w:rsid w:val="002B4F15"/>
    <w:rsid w:val="002B6E97"/>
    <w:rsid w:val="002C0552"/>
    <w:rsid w:val="002D2E4E"/>
    <w:rsid w:val="002D6B2E"/>
    <w:rsid w:val="002E040F"/>
    <w:rsid w:val="002E0BF4"/>
    <w:rsid w:val="002E4DAC"/>
    <w:rsid w:val="002E5F4B"/>
    <w:rsid w:val="002E7223"/>
    <w:rsid w:val="002F04BA"/>
    <w:rsid w:val="00301136"/>
    <w:rsid w:val="00311513"/>
    <w:rsid w:val="003147FA"/>
    <w:rsid w:val="003221F1"/>
    <w:rsid w:val="00322D02"/>
    <w:rsid w:val="0033594F"/>
    <w:rsid w:val="003401AF"/>
    <w:rsid w:val="00340FAB"/>
    <w:rsid w:val="00341BAA"/>
    <w:rsid w:val="00345632"/>
    <w:rsid w:val="003523AA"/>
    <w:rsid w:val="003571D7"/>
    <w:rsid w:val="00357940"/>
    <w:rsid w:val="0037582F"/>
    <w:rsid w:val="00377FC5"/>
    <w:rsid w:val="00383E0D"/>
    <w:rsid w:val="003922F6"/>
    <w:rsid w:val="00394286"/>
    <w:rsid w:val="003953E5"/>
    <w:rsid w:val="003A1896"/>
    <w:rsid w:val="003A28B5"/>
    <w:rsid w:val="003A5812"/>
    <w:rsid w:val="003B177F"/>
    <w:rsid w:val="003C4041"/>
    <w:rsid w:val="003C58A9"/>
    <w:rsid w:val="003C667F"/>
    <w:rsid w:val="003D0480"/>
    <w:rsid w:val="003D7FE6"/>
    <w:rsid w:val="003E3E7C"/>
    <w:rsid w:val="003E48D6"/>
    <w:rsid w:val="003E4C2C"/>
    <w:rsid w:val="003F1617"/>
    <w:rsid w:val="00402129"/>
    <w:rsid w:val="0040260B"/>
    <w:rsid w:val="00406515"/>
    <w:rsid w:val="00421FCE"/>
    <w:rsid w:val="00423411"/>
    <w:rsid w:val="00423498"/>
    <w:rsid w:val="00432D08"/>
    <w:rsid w:val="0043496A"/>
    <w:rsid w:val="0043638F"/>
    <w:rsid w:val="00437AAB"/>
    <w:rsid w:val="00451323"/>
    <w:rsid w:val="00451E3E"/>
    <w:rsid w:val="004523FC"/>
    <w:rsid w:val="004533DE"/>
    <w:rsid w:val="004555F8"/>
    <w:rsid w:val="004562BC"/>
    <w:rsid w:val="00456F00"/>
    <w:rsid w:val="0046518F"/>
    <w:rsid w:val="0046557E"/>
    <w:rsid w:val="00466AE6"/>
    <w:rsid w:val="00470F36"/>
    <w:rsid w:val="00475B6F"/>
    <w:rsid w:val="0048267B"/>
    <w:rsid w:val="00482E00"/>
    <w:rsid w:val="00485499"/>
    <w:rsid w:val="004857A2"/>
    <w:rsid w:val="0048583A"/>
    <w:rsid w:val="00485F13"/>
    <w:rsid w:val="0048609E"/>
    <w:rsid w:val="00487ADA"/>
    <w:rsid w:val="004916AD"/>
    <w:rsid w:val="0049199F"/>
    <w:rsid w:val="00495834"/>
    <w:rsid w:val="004A1F09"/>
    <w:rsid w:val="004C12A9"/>
    <w:rsid w:val="004C59D7"/>
    <w:rsid w:val="004C7EA3"/>
    <w:rsid w:val="004D578E"/>
    <w:rsid w:val="004D62F1"/>
    <w:rsid w:val="004E0A8D"/>
    <w:rsid w:val="004E4050"/>
    <w:rsid w:val="004E6B7D"/>
    <w:rsid w:val="004F2757"/>
    <w:rsid w:val="004F5FD8"/>
    <w:rsid w:val="0050270A"/>
    <w:rsid w:val="00510996"/>
    <w:rsid w:val="00513645"/>
    <w:rsid w:val="00513668"/>
    <w:rsid w:val="00514473"/>
    <w:rsid w:val="005158DB"/>
    <w:rsid w:val="00516B1E"/>
    <w:rsid w:val="00522B4F"/>
    <w:rsid w:val="00525760"/>
    <w:rsid w:val="005350D2"/>
    <w:rsid w:val="00536295"/>
    <w:rsid w:val="00541414"/>
    <w:rsid w:val="005463D2"/>
    <w:rsid w:val="00554BFD"/>
    <w:rsid w:val="00560C51"/>
    <w:rsid w:val="005619DF"/>
    <w:rsid w:val="00570D77"/>
    <w:rsid w:val="00572CBE"/>
    <w:rsid w:val="00582DCF"/>
    <w:rsid w:val="00592283"/>
    <w:rsid w:val="005A7B81"/>
    <w:rsid w:val="005C137F"/>
    <w:rsid w:val="005C2016"/>
    <w:rsid w:val="005C257E"/>
    <w:rsid w:val="005C307F"/>
    <w:rsid w:val="005C30D6"/>
    <w:rsid w:val="005C598B"/>
    <w:rsid w:val="005C662A"/>
    <w:rsid w:val="005D06C5"/>
    <w:rsid w:val="005D5DFA"/>
    <w:rsid w:val="005E2E19"/>
    <w:rsid w:val="005F39F1"/>
    <w:rsid w:val="005F48B5"/>
    <w:rsid w:val="005F6C37"/>
    <w:rsid w:val="006003BA"/>
    <w:rsid w:val="00607981"/>
    <w:rsid w:val="0062282F"/>
    <w:rsid w:val="00622CCB"/>
    <w:rsid w:val="00630F74"/>
    <w:rsid w:val="006442A6"/>
    <w:rsid w:val="00661E32"/>
    <w:rsid w:val="0066788F"/>
    <w:rsid w:val="0067359F"/>
    <w:rsid w:val="00674C04"/>
    <w:rsid w:val="0068630A"/>
    <w:rsid w:val="00690D18"/>
    <w:rsid w:val="00697D5D"/>
    <w:rsid w:val="006A0E7B"/>
    <w:rsid w:val="006A2537"/>
    <w:rsid w:val="006A766B"/>
    <w:rsid w:val="006A7774"/>
    <w:rsid w:val="006B49A8"/>
    <w:rsid w:val="006B6FE7"/>
    <w:rsid w:val="006C6F97"/>
    <w:rsid w:val="006D1FC3"/>
    <w:rsid w:val="006D3B44"/>
    <w:rsid w:val="006D54F8"/>
    <w:rsid w:val="006D63C4"/>
    <w:rsid w:val="006E314C"/>
    <w:rsid w:val="006E7767"/>
    <w:rsid w:val="006F1A77"/>
    <w:rsid w:val="00703ADD"/>
    <w:rsid w:val="007053E6"/>
    <w:rsid w:val="00707750"/>
    <w:rsid w:val="00707F1B"/>
    <w:rsid w:val="00721B28"/>
    <w:rsid w:val="00722BD0"/>
    <w:rsid w:val="0072513B"/>
    <w:rsid w:val="007323DE"/>
    <w:rsid w:val="007333F7"/>
    <w:rsid w:val="00736065"/>
    <w:rsid w:val="00736F89"/>
    <w:rsid w:val="007406C7"/>
    <w:rsid w:val="00741F86"/>
    <w:rsid w:val="00753DA1"/>
    <w:rsid w:val="00753F67"/>
    <w:rsid w:val="00754B5C"/>
    <w:rsid w:val="00757F67"/>
    <w:rsid w:val="007663C5"/>
    <w:rsid w:val="00770569"/>
    <w:rsid w:val="00770C6F"/>
    <w:rsid w:val="007723E9"/>
    <w:rsid w:val="00774E98"/>
    <w:rsid w:val="00776A56"/>
    <w:rsid w:val="007831A0"/>
    <w:rsid w:val="007A37A1"/>
    <w:rsid w:val="007A61DC"/>
    <w:rsid w:val="007B3D17"/>
    <w:rsid w:val="007B49B0"/>
    <w:rsid w:val="007B523D"/>
    <w:rsid w:val="007C09E3"/>
    <w:rsid w:val="007D1F11"/>
    <w:rsid w:val="007D2057"/>
    <w:rsid w:val="007D3F9E"/>
    <w:rsid w:val="007D4F4E"/>
    <w:rsid w:val="007D7726"/>
    <w:rsid w:val="007E4E89"/>
    <w:rsid w:val="007E59A5"/>
    <w:rsid w:val="007E6C21"/>
    <w:rsid w:val="007F463D"/>
    <w:rsid w:val="007F519E"/>
    <w:rsid w:val="007F52A7"/>
    <w:rsid w:val="00800F4D"/>
    <w:rsid w:val="008026EB"/>
    <w:rsid w:val="00820920"/>
    <w:rsid w:val="00821AD9"/>
    <w:rsid w:val="008269D7"/>
    <w:rsid w:val="0083246B"/>
    <w:rsid w:val="00832CA8"/>
    <w:rsid w:val="00833625"/>
    <w:rsid w:val="0084579B"/>
    <w:rsid w:val="0084669F"/>
    <w:rsid w:val="0086454D"/>
    <w:rsid w:val="0086471C"/>
    <w:rsid w:val="00866DDA"/>
    <w:rsid w:val="00867107"/>
    <w:rsid w:val="00867534"/>
    <w:rsid w:val="008751B6"/>
    <w:rsid w:val="0088582F"/>
    <w:rsid w:val="00890A47"/>
    <w:rsid w:val="0089211A"/>
    <w:rsid w:val="008926B3"/>
    <w:rsid w:val="00894A5D"/>
    <w:rsid w:val="00895C15"/>
    <w:rsid w:val="008A7E55"/>
    <w:rsid w:val="008B29B5"/>
    <w:rsid w:val="008B3E6F"/>
    <w:rsid w:val="008B3EED"/>
    <w:rsid w:val="008B4FAC"/>
    <w:rsid w:val="008B6012"/>
    <w:rsid w:val="008B77CB"/>
    <w:rsid w:val="008B7CA5"/>
    <w:rsid w:val="008C24FB"/>
    <w:rsid w:val="008C3816"/>
    <w:rsid w:val="008D1F7F"/>
    <w:rsid w:val="008D2091"/>
    <w:rsid w:val="008D63BE"/>
    <w:rsid w:val="008D68F4"/>
    <w:rsid w:val="008E11EF"/>
    <w:rsid w:val="008E4835"/>
    <w:rsid w:val="008E605D"/>
    <w:rsid w:val="008F1498"/>
    <w:rsid w:val="008F1EB8"/>
    <w:rsid w:val="008F4F48"/>
    <w:rsid w:val="00900665"/>
    <w:rsid w:val="0090166C"/>
    <w:rsid w:val="00906AE6"/>
    <w:rsid w:val="00907973"/>
    <w:rsid w:val="00914CDC"/>
    <w:rsid w:val="00920602"/>
    <w:rsid w:val="00922F39"/>
    <w:rsid w:val="00946F1C"/>
    <w:rsid w:val="0095198F"/>
    <w:rsid w:val="0095279D"/>
    <w:rsid w:val="009564FE"/>
    <w:rsid w:val="00956C0E"/>
    <w:rsid w:val="0096407E"/>
    <w:rsid w:val="009641A1"/>
    <w:rsid w:val="009674EC"/>
    <w:rsid w:val="009702E4"/>
    <w:rsid w:val="00974A44"/>
    <w:rsid w:val="00981A02"/>
    <w:rsid w:val="0098239F"/>
    <w:rsid w:val="00985ECE"/>
    <w:rsid w:val="009861B7"/>
    <w:rsid w:val="009A0655"/>
    <w:rsid w:val="009A1986"/>
    <w:rsid w:val="009A72A9"/>
    <w:rsid w:val="009B2697"/>
    <w:rsid w:val="009B4902"/>
    <w:rsid w:val="009B54FA"/>
    <w:rsid w:val="009C5024"/>
    <w:rsid w:val="009E2AAB"/>
    <w:rsid w:val="009E3748"/>
    <w:rsid w:val="009E4617"/>
    <w:rsid w:val="009E6DDD"/>
    <w:rsid w:val="009F12D0"/>
    <w:rsid w:val="009F44CB"/>
    <w:rsid w:val="009F646B"/>
    <w:rsid w:val="00A01D54"/>
    <w:rsid w:val="00A02A68"/>
    <w:rsid w:val="00A05BED"/>
    <w:rsid w:val="00A103CF"/>
    <w:rsid w:val="00A17231"/>
    <w:rsid w:val="00A17A15"/>
    <w:rsid w:val="00A255BE"/>
    <w:rsid w:val="00A272B9"/>
    <w:rsid w:val="00A349C8"/>
    <w:rsid w:val="00A400B9"/>
    <w:rsid w:val="00A40E9B"/>
    <w:rsid w:val="00A413E8"/>
    <w:rsid w:val="00A44777"/>
    <w:rsid w:val="00A53B4F"/>
    <w:rsid w:val="00A54BD7"/>
    <w:rsid w:val="00A557A5"/>
    <w:rsid w:val="00A57C83"/>
    <w:rsid w:val="00A74909"/>
    <w:rsid w:val="00A7684F"/>
    <w:rsid w:val="00A82C30"/>
    <w:rsid w:val="00A83324"/>
    <w:rsid w:val="00A84061"/>
    <w:rsid w:val="00A85C67"/>
    <w:rsid w:val="00A925C2"/>
    <w:rsid w:val="00A934F1"/>
    <w:rsid w:val="00A97059"/>
    <w:rsid w:val="00AA284A"/>
    <w:rsid w:val="00AA3E2D"/>
    <w:rsid w:val="00AA7852"/>
    <w:rsid w:val="00AB4286"/>
    <w:rsid w:val="00AB783C"/>
    <w:rsid w:val="00AC0213"/>
    <w:rsid w:val="00AC3A70"/>
    <w:rsid w:val="00AC54A8"/>
    <w:rsid w:val="00AD4B6B"/>
    <w:rsid w:val="00AE7E32"/>
    <w:rsid w:val="00AF18B3"/>
    <w:rsid w:val="00AF2B49"/>
    <w:rsid w:val="00AF6360"/>
    <w:rsid w:val="00B0429D"/>
    <w:rsid w:val="00B1577F"/>
    <w:rsid w:val="00B17C8E"/>
    <w:rsid w:val="00B20517"/>
    <w:rsid w:val="00B250EA"/>
    <w:rsid w:val="00B30BA9"/>
    <w:rsid w:val="00B30CF4"/>
    <w:rsid w:val="00B3358C"/>
    <w:rsid w:val="00B34EB1"/>
    <w:rsid w:val="00B415C3"/>
    <w:rsid w:val="00B440C0"/>
    <w:rsid w:val="00B442EF"/>
    <w:rsid w:val="00B455AD"/>
    <w:rsid w:val="00B4690C"/>
    <w:rsid w:val="00B55881"/>
    <w:rsid w:val="00B56D04"/>
    <w:rsid w:val="00B6083D"/>
    <w:rsid w:val="00B63DCC"/>
    <w:rsid w:val="00B643BC"/>
    <w:rsid w:val="00B75C74"/>
    <w:rsid w:val="00B77259"/>
    <w:rsid w:val="00B820C9"/>
    <w:rsid w:val="00B8509C"/>
    <w:rsid w:val="00B858B4"/>
    <w:rsid w:val="00B92724"/>
    <w:rsid w:val="00B96E1E"/>
    <w:rsid w:val="00BA484E"/>
    <w:rsid w:val="00BA4BB0"/>
    <w:rsid w:val="00BB2C1D"/>
    <w:rsid w:val="00BD3321"/>
    <w:rsid w:val="00BE5F3E"/>
    <w:rsid w:val="00BF63EB"/>
    <w:rsid w:val="00C00B47"/>
    <w:rsid w:val="00C010EF"/>
    <w:rsid w:val="00C1546B"/>
    <w:rsid w:val="00C15AAF"/>
    <w:rsid w:val="00C20B4A"/>
    <w:rsid w:val="00C22D26"/>
    <w:rsid w:val="00C34C74"/>
    <w:rsid w:val="00C40467"/>
    <w:rsid w:val="00C41D7D"/>
    <w:rsid w:val="00C42FDD"/>
    <w:rsid w:val="00C44E63"/>
    <w:rsid w:val="00C5347C"/>
    <w:rsid w:val="00C5374E"/>
    <w:rsid w:val="00C6024D"/>
    <w:rsid w:val="00C63832"/>
    <w:rsid w:val="00C669A6"/>
    <w:rsid w:val="00C7257B"/>
    <w:rsid w:val="00C72D47"/>
    <w:rsid w:val="00C85442"/>
    <w:rsid w:val="00C9642D"/>
    <w:rsid w:val="00C966C0"/>
    <w:rsid w:val="00CA1267"/>
    <w:rsid w:val="00CA2630"/>
    <w:rsid w:val="00CA64FB"/>
    <w:rsid w:val="00CB0E13"/>
    <w:rsid w:val="00CC0917"/>
    <w:rsid w:val="00CC1555"/>
    <w:rsid w:val="00CC26C1"/>
    <w:rsid w:val="00CC3257"/>
    <w:rsid w:val="00CC4316"/>
    <w:rsid w:val="00CC6653"/>
    <w:rsid w:val="00CC68C8"/>
    <w:rsid w:val="00CD1B24"/>
    <w:rsid w:val="00CD2569"/>
    <w:rsid w:val="00CE45EB"/>
    <w:rsid w:val="00CE5FF4"/>
    <w:rsid w:val="00CE7A27"/>
    <w:rsid w:val="00CF0052"/>
    <w:rsid w:val="00D0023D"/>
    <w:rsid w:val="00D05F7E"/>
    <w:rsid w:val="00D07F16"/>
    <w:rsid w:val="00D13370"/>
    <w:rsid w:val="00D13A78"/>
    <w:rsid w:val="00D20C99"/>
    <w:rsid w:val="00D210B4"/>
    <w:rsid w:val="00D2237A"/>
    <w:rsid w:val="00D25687"/>
    <w:rsid w:val="00D27690"/>
    <w:rsid w:val="00D2784A"/>
    <w:rsid w:val="00D31195"/>
    <w:rsid w:val="00D41DEE"/>
    <w:rsid w:val="00D50A6E"/>
    <w:rsid w:val="00D52422"/>
    <w:rsid w:val="00D53434"/>
    <w:rsid w:val="00D550F1"/>
    <w:rsid w:val="00D55A48"/>
    <w:rsid w:val="00D627DB"/>
    <w:rsid w:val="00D64A17"/>
    <w:rsid w:val="00D66B76"/>
    <w:rsid w:val="00D70A5A"/>
    <w:rsid w:val="00D71613"/>
    <w:rsid w:val="00D75B72"/>
    <w:rsid w:val="00D93015"/>
    <w:rsid w:val="00D931F9"/>
    <w:rsid w:val="00D932CA"/>
    <w:rsid w:val="00D93A06"/>
    <w:rsid w:val="00D97345"/>
    <w:rsid w:val="00DA05A1"/>
    <w:rsid w:val="00DA0BE8"/>
    <w:rsid w:val="00DA1992"/>
    <w:rsid w:val="00DA6BB1"/>
    <w:rsid w:val="00DA7051"/>
    <w:rsid w:val="00DA75A5"/>
    <w:rsid w:val="00DA779E"/>
    <w:rsid w:val="00DB34AF"/>
    <w:rsid w:val="00DC4BF9"/>
    <w:rsid w:val="00DC7C32"/>
    <w:rsid w:val="00DD331C"/>
    <w:rsid w:val="00DE550E"/>
    <w:rsid w:val="00DE6D44"/>
    <w:rsid w:val="00DF1D12"/>
    <w:rsid w:val="00DF20AD"/>
    <w:rsid w:val="00DF3595"/>
    <w:rsid w:val="00DF4EA7"/>
    <w:rsid w:val="00DF6F32"/>
    <w:rsid w:val="00E05869"/>
    <w:rsid w:val="00E066C3"/>
    <w:rsid w:val="00E10858"/>
    <w:rsid w:val="00E118FF"/>
    <w:rsid w:val="00E25FCB"/>
    <w:rsid w:val="00E260DF"/>
    <w:rsid w:val="00E325A6"/>
    <w:rsid w:val="00E34F99"/>
    <w:rsid w:val="00E40BA1"/>
    <w:rsid w:val="00E427FC"/>
    <w:rsid w:val="00E43F46"/>
    <w:rsid w:val="00E44718"/>
    <w:rsid w:val="00E4544E"/>
    <w:rsid w:val="00E566C3"/>
    <w:rsid w:val="00E6486F"/>
    <w:rsid w:val="00E75B2A"/>
    <w:rsid w:val="00E7785D"/>
    <w:rsid w:val="00E83AAD"/>
    <w:rsid w:val="00E85945"/>
    <w:rsid w:val="00EA3106"/>
    <w:rsid w:val="00EA5FC3"/>
    <w:rsid w:val="00EA6914"/>
    <w:rsid w:val="00EB12D8"/>
    <w:rsid w:val="00EB51CF"/>
    <w:rsid w:val="00EC1644"/>
    <w:rsid w:val="00EC50D5"/>
    <w:rsid w:val="00ED2F97"/>
    <w:rsid w:val="00ED5989"/>
    <w:rsid w:val="00ED71CA"/>
    <w:rsid w:val="00EE0E43"/>
    <w:rsid w:val="00EE6487"/>
    <w:rsid w:val="00EF1296"/>
    <w:rsid w:val="00EF1F42"/>
    <w:rsid w:val="00EF2970"/>
    <w:rsid w:val="00EF3965"/>
    <w:rsid w:val="00EF5B4E"/>
    <w:rsid w:val="00F00E63"/>
    <w:rsid w:val="00F015AC"/>
    <w:rsid w:val="00F05C38"/>
    <w:rsid w:val="00F07E24"/>
    <w:rsid w:val="00F1326D"/>
    <w:rsid w:val="00F13684"/>
    <w:rsid w:val="00F16D1E"/>
    <w:rsid w:val="00F17BF2"/>
    <w:rsid w:val="00F2611C"/>
    <w:rsid w:val="00F37606"/>
    <w:rsid w:val="00F40B74"/>
    <w:rsid w:val="00F413A1"/>
    <w:rsid w:val="00F43CB0"/>
    <w:rsid w:val="00F44763"/>
    <w:rsid w:val="00F53C08"/>
    <w:rsid w:val="00F54DD3"/>
    <w:rsid w:val="00F57E83"/>
    <w:rsid w:val="00F61209"/>
    <w:rsid w:val="00F63313"/>
    <w:rsid w:val="00F83F82"/>
    <w:rsid w:val="00F85F03"/>
    <w:rsid w:val="00F9266E"/>
    <w:rsid w:val="00FA4568"/>
    <w:rsid w:val="00FA5DE7"/>
    <w:rsid w:val="00FB2697"/>
    <w:rsid w:val="00FB3612"/>
    <w:rsid w:val="00FB5A8E"/>
    <w:rsid w:val="00FB69D9"/>
    <w:rsid w:val="00FB6A28"/>
    <w:rsid w:val="00FB77F2"/>
    <w:rsid w:val="00FC7BAF"/>
    <w:rsid w:val="00FD0B2E"/>
    <w:rsid w:val="00FD18BE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24FCB-D551-4A3E-85C7-D5EE7FC0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55AD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qFormat/>
    <w:rsid w:val="00B455AD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B455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834E6"/>
    <w:pPr>
      <w:keepNext/>
      <w:keepLines/>
      <w:spacing w:before="200"/>
      <w:ind w:firstLine="72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5AD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B455AD"/>
    <w:rPr>
      <w:rFonts w:ascii="Times New Roman" w:eastAsia="Times New Roman" w:hAnsi="Times New Roman" w:cs="Times New Roman"/>
      <w:b/>
      <w:i/>
      <w:color w:val="000000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55A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B455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15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205D6"/>
  </w:style>
  <w:style w:type="paragraph" w:customStyle="1" w:styleId="a3">
    <w:name w:val="Нормальный"/>
    <w:rsid w:val="001D2C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semiHidden/>
    <w:unhideWhenUsed/>
    <w:rsid w:val="001B015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15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uiPriority w:val="99"/>
    <w:rsid w:val="002678B6"/>
    <w:rPr>
      <w:color w:val="0000FF"/>
      <w:u w:val="single"/>
    </w:rPr>
  </w:style>
  <w:style w:type="table" w:styleId="a7">
    <w:name w:val="Table Grid"/>
    <w:basedOn w:val="a1"/>
    <w:rsid w:val="00406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37582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37582F"/>
    <w:rPr>
      <w:b/>
      <w:bCs/>
    </w:rPr>
  </w:style>
  <w:style w:type="paragraph" w:customStyle="1" w:styleId="aa">
    <w:name w:val="Нормальный (таблица)"/>
    <w:basedOn w:val="a"/>
    <w:next w:val="a"/>
    <w:uiPriority w:val="99"/>
    <w:rsid w:val="00AF636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b">
    <w:name w:val="Прижатый влево"/>
    <w:basedOn w:val="a"/>
    <w:next w:val="a"/>
    <w:uiPriority w:val="99"/>
    <w:rsid w:val="00AF6360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c">
    <w:name w:val="Цветовое выделение"/>
    <w:uiPriority w:val="99"/>
    <w:rsid w:val="007F463D"/>
    <w:rPr>
      <w:b/>
      <w:color w:val="26282F"/>
    </w:rPr>
  </w:style>
  <w:style w:type="paragraph" w:customStyle="1" w:styleId="western">
    <w:name w:val="western"/>
    <w:basedOn w:val="a"/>
    <w:rsid w:val="004916AD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4E6B7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onsPlusNormal0">
    <w:name w:val="ConsPlusNormal Знак"/>
    <w:link w:val="ConsPlusNormal"/>
    <w:locked/>
    <w:rsid w:val="004E6B7D"/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rsid w:val="00D550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1">
    <w:name w:val="Абзац списка2"/>
    <w:basedOn w:val="a"/>
    <w:rsid w:val="00B858B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d">
    <w:name w:val="Текст примечания Знак"/>
    <w:link w:val="ae"/>
    <w:semiHidden/>
    <w:locked/>
    <w:rsid w:val="001B2096"/>
    <w:rPr>
      <w:rFonts w:ascii="Times New Roman CYR" w:hAnsi="Times New Roman CYR" w:cs="Times New Roman CYR"/>
      <w:lang w:eastAsia="ru-RU"/>
    </w:rPr>
  </w:style>
  <w:style w:type="paragraph" w:styleId="ae">
    <w:name w:val="annotation text"/>
    <w:basedOn w:val="a"/>
    <w:link w:val="ad"/>
    <w:semiHidden/>
    <w:rsid w:val="001B2096"/>
    <w:pPr>
      <w:jc w:val="both"/>
    </w:pPr>
    <w:rPr>
      <w:rFonts w:ascii="Times New Roman CYR" w:eastAsiaTheme="minorHAnsi" w:hAnsi="Times New Roman CYR" w:cs="Times New Roman CYR"/>
      <w:sz w:val="22"/>
      <w:szCs w:val="22"/>
    </w:rPr>
  </w:style>
  <w:style w:type="character" w:customStyle="1" w:styleId="12">
    <w:name w:val="Текст примечания Знак1"/>
    <w:basedOn w:val="a0"/>
    <w:uiPriority w:val="99"/>
    <w:semiHidden/>
    <w:rsid w:val="001B20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0834E6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  <w:lang w:eastAsia="ru-RU"/>
    </w:rPr>
  </w:style>
  <w:style w:type="paragraph" w:customStyle="1" w:styleId="13">
    <w:name w:val="заголовок 1"/>
    <w:basedOn w:val="a"/>
    <w:next w:val="a"/>
    <w:rsid w:val="000834E6"/>
    <w:pPr>
      <w:keepNext/>
      <w:spacing w:before="240" w:after="240"/>
      <w:jc w:val="center"/>
    </w:pPr>
    <w:rPr>
      <w:b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0834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834E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0834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f0">
    <w:name w:val="header"/>
    <w:basedOn w:val="a"/>
    <w:link w:val="af1"/>
    <w:uiPriority w:val="99"/>
    <w:rsid w:val="000834E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834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0834E6"/>
    <w:rPr>
      <w:rFonts w:cs="Times New Roman"/>
    </w:rPr>
  </w:style>
  <w:style w:type="paragraph" w:styleId="af3">
    <w:name w:val="footer"/>
    <w:basedOn w:val="a"/>
    <w:link w:val="af4"/>
    <w:rsid w:val="000834E6"/>
    <w:pPr>
      <w:tabs>
        <w:tab w:val="center" w:pos="4677"/>
        <w:tab w:val="right" w:pos="9355"/>
      </w:tabs>
      <w:ind w:firstLine="720"/>
      <w:jc w:val="both"/>
    </w:pPr>
    <w:rPr>
      <w:szCs w:val="20"/>
    </w:rPr>
  </w:style>
  <w:style w:type="character" w:customStyle="1" w:styleId="af4">
    <w:name w:val="Нижний колонтитул Знак"/>
    <w:basedOn w:val="a0"/>
    <w:link w:val="af3"/>
    <w:rsid w:val="000834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Body Text"/>
    <w:basedOn w:val="a"/>
    <w:link w:val="af6"/>
    <w:unhideWhenUsed/>
    <w:rsid w:val="000834E6"/>
    <w:rPr>
      <w:szCs w:val="20"/>
    </w:rPr>
  </w:style>
  <w:style w:type="character" w:customStyle="1" w:styleId="af6">
    <w:name w:val="Основной текст Знак"/>
    <w:basedOn w:val="a0"/>
    <w:link w:val="af5"/>
    <w:rsid w:val="000834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ody Text Indent"/>
    <w:basedOn w:val="a"/>
    <w:link w:val="af8"/>
    <w:unhideWhenUsed/>
    <w:rsid w:val="000834E6"/>
    <w:pPr>
      <w:ind w:firstLine="567"/>
      <w:jc w:val="both"/>
    </w:pPr>
    <w:rPr>
      <w:szCs w:val="20"/>
    </w:rPr>
  </w:style>
  <w:style w:type="character" w:customStyle="1" w:styleId="af8">
    <w:name w:val="Основной текст с отступом Знак"/>
    <w:basedOn w:val="a0"/>
    <w:link w:val="af7"/>
    <w:rsid w:val="000834E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3.wmf"/><Relationship Id="rId21" Type="http://schemas.openxmlformats.org/officeDocument/2006/relationships/image" Target="media/image9.wmf"/><Relationship Id="rId42" Type="http://schemas.openxmlformats.org/officeDocument/2006/relationships/image" Target="media/image30.wmf"/><Relationship Id="rId63" Type="http://schemas.openxmlformats.org/officeDocument/2006/relationships/image" Target="media/image51.wmf"/><Relationship Id="rId84" Type="http://schemas.openxmlformats.org/officeDocument/2006/relationships/image" Target="media/image70.wmf"/><Relationship Id="rId138" Type="http://schemas.openxmlformats.org/officeDocument/2006/relationships/image" Target="media/image122.wmf"/><Relationship Id="rId107" Type="http://schemas.openxmlformats.org/officeDocument/2006/relationships/image" Target="media/image93.wmf"/><Relationship Id="rId11" Type="http://schemas.openxmlformats.org/officeDocument/2006/relationships/hyperlink" Target="http://www.zakupki.gov.ru" TargetMode="External"/><Relationship Id="rId32" Type="http://schemas.openxmlformats.org/officeDocument/2006/relationships/image" Target="media/image20.wmf"/><Relationship Id="rId53" Type="http://schemas.openxmlformats.org/officeDocument/2006/relationships/image" Target="media/image41.wmf"/><Relationship Id="rId74" Type="http://schemas.openxmlformats.org/officeDocument/2006/relationships/hyperlink" Target="consultantplus://offline/ref=CC634918690F8668F78698FE960807717A0DCEC41EE49A111E6EFA5FED23E5D2C13B606CA92469EEzDc5K" TargetMode="External"/><Relationship Id="rId128" Type="http://schemas.openxmlformats.org/officeDocument/2006/relationships/image" Target="media/image114.wmf"/><Relationship Id="rId149" Type="http://schemas.openxmlformats.org/officeDocument/2006/relationships/image" Target="media/image132.wmf"/><Relationship Id="rId5" Type="http://schemas.openxmlformats.org/officeDocument/2006/relationships/webSettings" Target="webSettings.xml"/><Relationship Id="rId95" Type="http://schemas.openxmlformats.org/officeDocument/2006/relationships/image" Target="media/image81.wmf"/><Relationship Id="rId22" Type="http://schemas.openxmlformats.org/officeDocument/2006/relationships/image" Target="media/image10.wmf"/><Relationship Id="rId27" Type="http://schemas.openxmlformats.org/officeDocument/2006/relationships/image" Target="media/image15.wmf"/><Relationship Id="rId43" Type="http://schemas.openxmlformats.org/officeDocument/2006/relationships/image" Target="media/image31.wmf"/><Relationship Id="rId48" Type="http://schemas.openxmlformats.org/officeDocument/2006/relationships/image" Target="media/image36.wmf"/><Relationship Id="rId64" Type="http://schemas.openxmlformats.org/officeDocument/2006/relationships/image" Target="media/image52.wmf"/><Relationship Id="rId69" Type="http://schemas.openxmlformats.org/officeDocument/2006/relationships/image" Target="media/image57.wmf"/><Relationship Id="rId113" Type="http://schemas.openxmlformats.org/officeDocument/2006/relationships/image" Target="media/image99.wmf"/><Relationship Id="rId118" Type="http://schemas.openxmlformats.org/officeDocument/2006/relationships/image" Target="media/image104.wmf"/><Relationship Id="rId134" Type="http://schemas.openxmlformats.org/officeDocument/2006/relationships/image" Target="media/image118.wmf"/><Relationship Id="rId139" Type="http://schemas.openxmlformats.org/officeDocument/2006/relationships/image" Target="media/image123.wmf"/><Relationship Id="rId80" Type="http://schemas.openxmlformats.org/officeDocument/2006/relationships/image" Target="media/image66.wmf"/><Relationship Id="rId85" Type="http://schemas.openxmlformats.org/officeDocument/2006/relationships/image" Target="media/image71.wmf"/><Relationship Id="rId150" Type="http://schemas.openxmlformats.org/officeDocument/2006/relationships/image" Target="media/image133.wmf"/><Relationship Id="rId12" Type="http://schemas.openxmlformats.org/officeDocument/2006/relationships/header" Target="header1.xml"/><Relationship Id="rId17" Type="http://schemas.openxmlformats.org/officeDocument/2006/relationships/image" Target="media/image5.wmf"/><Relationship Id="rId33" Type="http://schemas.openxmlformats.org/officeDocument/2006/relationships/image" Target="media/image21.wmf"/><Relationship Id="rId38" Type="http://schemas.openxmlformats.org/officeDocument/2006/relationships/image" Target="media/image26.wmf"/><Relationship Id="rId59" Type="http://schemas.openxmlformats.org/officeDocument/2006/relationships/image" Target="media/image47.wmf"/><Relationship Id="rId103" Type="http://schemas.openxmlformats.org/officeDocument/2006/relationships/image" Target="media/image89.wmf"/><Relationship Id="rId108" Type="http://schemas.openxmlformats.org/officeDocument/2006/relationships/image" Target="media/image94.wmf"/><Relationship Id="rId124" Type="http://schemas.openxmlformats.org/officeDocument/2006/relationships/image" Target="media/image110.wmf"/><Relationship Id="rId129" Type="http://schemas.openxmlformats.org/officeDocument/2006/relationships/hyperlink" Target="consultantplus://offline/ref=CC634918690F8668F78698FE960807717A0DCEC41EE49A111E6EFA5FED23E5D2C13B606CA92469EEzDc5K" TargetMode="External"/><Relationship Id="rId54" Type="http://schemas.openxmlformats.org/officeDocument/2006/relationships/image" Target="media/image42.wmf"/><Relationship Id="rId70" Type="http://schemas.openxmlformats.org/officeDocument/2006/relationships/image" Target="media/image58.wmf"/><Relationship Id="rId75" Type="http://schemas.openxmlformats.org/officeDocument/2006/relationships/hyperlink" Target="consultantplus://offline/ref=CC634918690F8668F78698FE960807717A0DCEC41EE49A111E6EFA5FED23E5D2C13B606CA9246AE6zDc7K" TargetMode="External"/><Relationship Id="rId91" Type="http://schemas.openxmlformats.org/officeDocument/2006/relationships/image" Target="media/image77.wmf"/><Relationship Id="rId96" Type="http://schemas.openxmlformats.org/officeDocument/2006/relationships/image" Target="media/image82.wmf"/><Relationship Id="rId140" Type="http://schemas.openxmlformats.org/officeDocument/2006/relationships/image" Target="media/image124.wmf"/><Relationship Id="rId145" Type="http://schemas.openxmlformats.org/officeDocument/2006/relationships/image" Target="media/image12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11.wmf"/><Relationship Id="rId28" Type="http://schemas.openxmlformats.org/officeDocument/2006/relationships/image" Target="media/image16.wmf"/><Relationship Id="rId49" Type="http://schemas.openxmlformats.org/officeDocument/2006/relationships/image" Target="media/image37.wmf"/><Relationship Id="rId114" Type="http://schemas.openxmlformats.org/officeDocument/2006/relationships/image" Target="media/image100.wmf"/><Relationship Id="rId119" Type="http://schemas.openxmlformats.org/officeDocument/2006/relationships/image" Target="media/image105.wmf"/><Relationship Id="rId44" Type="http://schemas.openxmlformats.org/officeDocument/2006/relationships/image" Target="media/image32.wmf"/><Relationship Id="rId60" Type="http://schemas.openxmlformats.org/officeDocument/2006/relationships/image" Target="media/image48.wmf"/><Relationship Id="rId65" Type="http://schemas.openxmlformats.org/officeDocument/2006/relationships/image" Target="media/image53.wmf"/><Relationship Id="rId81" Type="http://schemas.openxmlformats.org/officeDocument/2006/relationships/image" Target="media/image67.wmf"/><Relationship Id="rId86" Type="http://schemas.openxmlformats.org/officeDocument/2006/relationships/image" Target="media/image72.wmf"/><Relationship Id="rId130" Type="http://schemas.openxmlformats.org/officeDocument/2006/relationships/hyperlink" Target="consultantplus://offline/ref=CC634918690F8668F78698FE960807717A0DCEC41EE49A111E6EFA5FED23E5D2C13B606CA9246AE6zDc7K" TargetMode="External"/><Relationship Id="rId135" Type="http://schemas.openxmlformats.org/officeDocument/2006/relationships/image" Target="media/image119.wmf"/><Relationship Id="rId151" Type="http://schemas.openxmlformats.org/officeDocument/2006/relationships/image" Target="media/image134.wmf"/><Relationship Id="rId13" Type="http://schemas.openxmlformats.org/officeDocument/2006/relationships/header" Target="header2.xml"/><Relationship Id="rId18" Type="http://schemas.openxmlformats.org/officeDocument/2006/relationships/image" Target="media/image6.wmf"/><Relationship Id="rId39" Type="http://schemas.openxmlformats.org/officeDocument/2006/relationships/image" Target="media/image27.wmf"/><Relationship Id="rId109" Type="http://schemas.openxmlformats.org/officeDocument/2006/relationships/image" Target="media/image95.wmf"/><Relationship Id="rId34" Type="http://schemas.openxmlformats.org/officeDocument/2006/relationships/image" Target="media/image22.wmf"/><Relationship Id="rId50" Type="http://schemas.openxmlformats.org/officeDocument/2006/relationships/image" Target="media/image38.wmf"/><Relationship Id="rId55" Type="http://schemas.openxmlformats.org/officeDocument/2006/relationships/image" Target="media/image43.wmf"/><Relationship Id="rId76" Type="http://schemas.openxmlformats.org/officeDocument/2006/relationships/image" Target="media/image62.wmf"/><Relationship Id="rId97" Type="http://schemas.openxmlformats.org/officeDocument/2006/relationships/image" Target="media/image83.wmf"/><Relationship Id="rId104" Type="http://schemas.openxmlformats.org/officeDocument/2006/relationships/image" Target="media/image90.wmf"/><Relationship Id="rId120" Type="http://schemas.openxmlformats.org/officeDocument/2006/relationships/image" Target="media/image106.wmf"/><Relationship Id="rId125" Type="http://schemas.openxmlformats.org/officeDocument/2006/relationships/image" Target="media/image111.wmf"/><Relationship Id="rId141" Type="http://schemas.openxmlformats.org/officeDocument/2006/relationships/image" Target="media/image125.wmf"/><Relationship Id="rId146" Type="http://schemas.openxmlformats.org/officeDocument/2006/relationships/image" Target="media/image129.wmf"/><Relationship Id="rId7" Type="http://schemas.openxmlformats.org/officeDocument/2006/relationships/endnotes" Target="endnotes.xml"/><Relationship Id="rId71" Type="http://schemas.openxmlformats.org/officeDocument/2006/relationships/image" Target="media/image59.wmf"/><Relationship Id="rId92" Type="http://schemas.openxmlformats.org/officeDocument/2006/relationships/image" Target="media/image78.wmf"/><Relationship Id="rId2" Type="http://schemas.openxmlformats.org/officeDocument/2006/relationships/numbering" Target="numbering.xml"/><Relationship Id="rId29" Type="http://schemas.openxmlformats.org/officeDocument/2006/relationships/image" Target="media/image17.wmf"/><Relationship Id="rId24" Type="http://schemas.openxmlformats.org/officeDocument/2006/relationships/image" Target="media/image12.wmf"/><Relationship Id="rId40" Type="http://schemas.openxmlformats.org/officeDocument/2006/relationships/image" Target="media/image28.wmf"/><Relationship Id="rId45" Type="http://schemas.openxmlformats.org/officeDocument/2006/relationships/image" Target="media/image33.wmf"/><Relationship Id="rId66" Type="http://schemas.openxmlformats.org/officeDocument/2006/relationships/image" Target="media/image54.wmf"/><Relationship Id="rId87" Type="http://schemas.openxmlformats.org/officeDocument/2006/relationships/image" Target="media/image73.png"/><Relationship Id="rId110" Type="http://schemas.openxmlformats.org/officeDocument/2006/relationships/image" Target="media/image96.wmf"/><Relationship Id="rId115" Type="http://schemas.openxmlformats.org/officeDocument/2006/relationships/image" Target="media/image101.wmf"/><Relationship Id="rId131" Type="http://schemas.openxmlformats.org/officeDocument/2006/relationships/image" Target="media/image115.wmf"/><Relationship Id="rId136" Type="http://schemas.openxmlformats.org/officeDocument/2006/relationships/image" Target="media/image120.wmf"/><Relationship Id="rId61" Type="http://schemas.openxmlformats.org/officeDocument/2006/relationships/image" Target="media/image49.wmf"/><Relationship Id="rId82" Type="http://schemas.openxmlformats.org/officeDocument/2006/relationships/image" Target="media/image68.wmf"/><Relationship Id="rId152" Type="http://schemas.openxmlformats.org/officeDocument/2006/relationships/image" Target="media/image135.wmf"/><Relationship Id="rId19" Type="http://schemas.openxmlformats.org/officeDocument/2006/relationships/image" Target="media/image7.wmf"/><Relationship Id="rId14" Type="http://schemas.openxmlformats.org/officeDocument/2006/relationships/image" Target="media/image2.wmf"/><Relationship Id="rId30" Type="http://schemas.openxmlformats.org/officeDocument/2006/relationships/image" Target="media/image18.wmf"/><Relationship Id="rId35" Type="http://schemas.openxmlformats.org/officeDocument/2006/relationships/image" Target="media/image23.wmf"/><Relationship Id="rId56" Type="http://schemas.openxmlformats.org/officeDocument/2006/relationships/image" Target="media/image44.wmf"/><Relationship Id="rId77" Type="http://schemas.openxmlformats.org/officeDocument/2006/relationships/image" Target="media/image63.wmf"/><Relationship Id="rId100" Type="http://schemas.openxmlformats.org/officeDocument/2006/relationships/image" Target="media/image86.wmf"/><Relationship Id="rId105" Type="http://schemas.openxmlformats.org/officeDocument/2006/relationships/image" Target="media/image91.wmf"/><Relationship Id="rId126" Type="http://schemas.openxmlformats.org/officeDocument/2006/relationships/image" Target="media/image112.wmf"/><Relationship Id="rId147" Type="http://schemas.openxmlformats.org/officeDocument/2006/relationships/image" Target="media/image130.wmf"/><Relationship Id="rId8" Type="http://schemas.openxmlformats.org/officeDocument/2006/relationships/image" Target="media/image1.png"/><Relationship Id="rId51" Type="http://schemas.openxmlformats.org/officeDocument/2006/relationships/image" Target="media/image39.wmf"/><Relationship Id="rId72" Type="http://schemas.openxmlformats.org/officeDocument/2006/relationships/image" Target="media/image60.wmf"/><Relationship Id="rId93" Type="http://schemas.openxmlformats.org/officeDocument/2006/relationships/image" Target="media/image79.wmf"/><Relationship Id="rId98" Type="http://schemas.openxmlformats.org/officeDocument/2006/relationships/image" Target="media/image84.wmf"/><Relationship Id="rId121" Type="http://schemas.openxmlformats.org/officeDocument/2006/relationships/image" Target="media/image107.wmf"/><Relationship Id="rId142" Type="http://schemas.openxmlformats.org/officeDocument/2006/relationships/image" Target="media/image126.wmf"/><Relationship Id="rId3" Type="http://schemas.openxmlformats.org/officeDocument/2006/relationships/styles" Target="styles.xml"/><Relationship Id="rId25" Type="http://schemas.openxmlformats.org/officeDocument/2006/relationships/image" Target="media/image13.wmf"/><Relationship Id="rId46" Type="http://schemas.openxmlformats.org/officeDocument/2006/relationships/image" Target="media/image34.wmf"/><Relationship Id="rId67" Type="http://schemas.openxmlformats.org/officeDocument/2006/relationships/image" Target="media/image55.wmf"/><Relationship Id="rId116" Type="http://schemas.openxmlformats.org/officeDocument/2006/relationships/image" Target="media/image102.wmf"/><Relationship Id="rId137" Type="http://schemas.openxmlformats.org/officeDocument/2006/relationships/image" Target="media/image121.wmf"/><Relationship Id="rId20" Type="http://schemas.openxmlformats.org/officeDocument/2006/relationships/image" Target="media/image8.wmf"/><Relationship Id="rId41" Type="http://schemas.openxmlformats.org/officeDocument/2006/relationships/image" Target="media/image29.wmf"/><Relationship Id="rId62" Type="http://schemas.openxmlformats.org/officeDocument/2006/relationships/image" Target="media/image50.wmf"/><Relationship Id="rId83" Type="http://schemas.openxmlformats.org/officeDocument/2006/relationships/image" Target="media/image69.wmf"/><Relationship Id="rId88" Type="http://schemas.openxmlformats.org/officeDocument/2006/relationships/image" Target="media/image74.wmf"/><Relationship Id="rId111" Type="http://schemas.openxmlformats.org/officeDocument/2006/relationships/image" Target="media/image97.wmf"/><Relationship Id="rId132" Type="http://schemas.openxmlformats.org/officeDocument/2006/relationships/image" Target="media/image116.wmf"/><Relationship Id="rId153" Type="http://schemas.openxmlformats.org/officeDocument/2006/relationships/fontTable" Target="fontTable.xml"/><Relationship Id="rId15" Type="http://schemas.openxmlformats.org/officeDocument/2006/relationships/image" Target="media/image3.wmf"/><Relationship Id="rId36" Type="http://schemas.openxmlformats.org/officeDocument/2006/relationships/image" Target="media/image24.wmf"/><Relationship Id="rId57" Type="http://schemas.openxmlformats.org/officeDocument/2006/relationships/image" Target="media/image45.wmf"/><Relationship Id="rId106" Type="http://schemas.openxmlformats.org/officeDocument/2006/relationships/image" Target="media/image92.wmf"/><Relationship Id="rId127" Type="http://schemas.openxmlformats.org/officeDocument/2006/relationships/image" Target="media/image113.wmf"/><Relationship Id="rId10" Type="http://schemas.openxmlformats.org/officeDocument/2006/relationships/hyperlink" Target="consultantplus://offline/ref=8FBEFB3487C5CBD409F839FE041E36742472181D1829CFB065EA768C3D364D7BDF205449838FCA13U3Y8L" TargetMode="External"/><Relationship Id="rId31" Type="http://schemas.openxmlformats.org/officeDocument/2006/relationships/image" Target="media/image19.wmf"/><Relationship Id="rId52" Type="http://schemas.openxmlformats.org/officeDocument/2006/relationships/image" Target="media/image40.wmf"/><Relationship Id="rId73" Type="http://schemas.openxmlformats.org/officeDocument/2006/relationships/image" Target="media/image61.wmf"/><Relationship Id="rId78" Type="http://schemas.openxmlformats.org/officeDocument/2006/relationships/image" Target="media/image64.wmf"/><Relationship Id="rId94" Type="http://schemas.openxmlformats.org/officeDocument/2006/relationships/image" Target="media/image80.wmf"/><Relationship Id="rId99" Type="http://schemas.openxmlformats.org/officeDocument/2006/relationships/image" Target="media/image85.wmf"/><Relationship Id="rId101" Type="http://schemas.openxmlformats.org/officeDocument/2006/relationships/image" Target="media/image87.wmf"/><Relationship Id="rId122" Type="http://schemas.openxmlformats.org/officeDocument/2006/relationships/image" Target="media/image108.wmf"/><Relationship Id="rId143" Type="http://schemas.openxmlformats.org/officeDocument/2006/relationships/hyperlink" Target="consultantplus://offline/ref=60E8AB9325CB8EF52589113AE52739FF83BBC5EA68F20B3BE193F0EEA457907D77CD4D4208CC55E7UBF4N" TargetMode="External"/><Relationship Id="rId148" Type="http://schemas.openxmlformats.org/officeDocument/2006/relationships/image" Target="media/image131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FBEFB3487C5CBD409F839FE041E367424731C1C1C29CFB065EA768C3D364D7BDF205449U8Y6L" TargetMode="External"/><Relationship Id="rId26" Type="http://schemas.openxmlformats.org/officeDocument/2006/relationships/image" Target="media/image14.wmf"/><Relationship Id="rId47" Type="http://schemas.openxmlformats.org/officeDocument/2006/relationships/image" Target="media/image35.wmf"/><Relationship Id="rId68" Type="http://schemas.openxmlformats.org/officeDocument/2006/relationships/image" Target="media/image56.wmf"/><Relationship Id="rId89" Type="http://schemas.openxmlformats.org/officeDocument/2006/relationships/image" Target="media/image75.wmf"/><Relationship Id="rId112" Type="http://schemas.openxmlformats.org/officeDocument/2006/relationships/image" Target="media/image98.wmf"/><Relationship Id="rId133" Type="http://schemas.openxmlformats.org/officeDocument/2006/relationships/image" Target="media/image117.wmf"/><Relationship Id="rId154" Type="http://schemas.openxmlformats.org/officeDocument/2006/relationships/theme" Target="theme/theme1.xml"/><Relationship Id="rId16" Type="http://schemas.openxmlformats.org/officeDocument/2006/relationships/image" Target="media/image4.wmf"/><Relationship Id="rId37" Type="http://schemas.openxmlformats.org/officeDocument/2006/relationships/image" Target="media/image25.wmf"/><Relationship Id="rId58" Type="http://schemas.openxmlformats.org/officeDocument/2006/relationships/image" Target="media/image46.wmf"/><Relationship Id="rId79" Type="http://schemas.openxmlformats.org/officeDocument/2006/relationships/image" Target="media/image65.wmf"/><Relationship Id="rId102" Type="http://schemas.openxmlformats.org/officeDocument/2006/relationships/image" Target="media/image88.wmf"/><Relationship Id="rId123" Type="http://schemas.openxmlformats.org/officeDocument/2006/relationships/image" Target="media/image109.wmf"/><Relationship Id="rId144" Type="http://schemas.openxmlformats.org/officeDocument/2006/relationships/image" Target="media/image127.wmf"/><Relationship Id="rId90" Type="http://schemas.openxmlformats.org/officeDocument/2006/relationships/image" Target="media/image7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060FF-3DFB-42E2-A450-4C13563CB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27</Pages>
  <Words>6565</Words>
  <Characters>37424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orgotdel</cp:lastModifiedBy>
  <cp:revision>27</cp:revision>
  <cp:lastPrinted>2021-11-30T11:57:00Z</cp:lastPrinted>
  <dcterms:created xsi:type="dcterms:W3CDTF">2021-11-24T07:45:00Z</dcterms:created>
  <dcterms:modified xsi:type="dcterms:W3CDTF">2021-12-21T07:11:00Z</dcterms:modified>
</cp:coreProperties>
</file>